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6B" w:rsidRPr="00E55F54" w:rsidRDefault="00697F6B" w:rsidP="00697F6B">
      <w:pPr>
        <w:rPr>
          <w:b/>
        </w:rPr>
      </w:pPr>
      <w:r w:rsidRPr="00E55F54">
        <w:rPr>
          <w:b/>
          <w:sz w:val="20"/>
          <w:szCs w:val="20"/>
        </w:rPr>
        <w:t xml:space="preserve">Lassen Sie sich von Ihrem Ansprechpartner beraten: </w:t>
      </w:r>
      <w:hyperlink r:id="rId8" w:history="1">
        <w:r w:rsidRPr="00E55F54">
          <w:rPr>
            <w:rStyle w:val="Hyperlink"/>
            <w:b/>
            <w:sz w:val="20"/>
            <w:szCs w:val="20"/>
          </w:rPr>
          <w:t>stoebich.de/kontakt</w:t>
        </w:r>
      </w:hyperlink>
    </w:p>
    <w:tbl>
      <w:tblPr>
        <w:tblStyle w:val="Tabellenraster"/>
        <w:tblW w:w="9782" w:type="dxa"/>
        <w:tblInd w:w="-22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978"/>
        <w:gridCol w:w="425"/>
        <w:gridCol w:w="6379"/>
      </w:tblGrid>
      <w:tr w:rsidR="00217784" w:rsidRPr="004F4394" w:rsidTr="00E12793">
        <w:tc>
          <w:tcPr>
            <w:tcW w:w="2978" w:type="dxa"/>
          </w:tcPr>
          <w:p w:rsidR="00217784" w:rsidRPr="004F4394" w:rsidRDefault="00217784">
            <w:pPr>
              <w:rPr>
                <w:sz w:val="20"/>
                <w:szCs w:val="20"/>
              </w:rPr>
            </w:pPr>
            <w:r w:rsidRPr="004F4394">
              <w:rPr>
                <w:sz w:val="20"/>
                <w:szCs w:val="20"/>
              </w:rPr>
              <w:t>System:</w:t>
            </w:r>
          </w:p>
        </w:tc>
        <w:tc>
          <w:tcPr>
            <w:tcW w:w="425" w:type="dxa"/>
          </w:tcPr>
          <w:p w:rsidR="00217784" w:rsidRPr="004F4394" w:rsidRDefault="00217784" w:rsidP="002D5994">
            <w:pPr>
              <w:jc w:val="right"/>
              <w:rPr>
                <w:sz w:val="20"/>
                <w:szCs w:val="20"/>
              </w:rPr>
            </w:pPr>
          </w:p>
        </w:tc>
        <w:tc>
          <w:tcPr>
            <w:tcW w:w="6379" w:type="dxa"/>
          </w:tcPr>
          <w:p w:rsidR="00217784" w:rsidRPr="004F4394" w:rsidRDefault="008E0C9D" w:rsidP="008E0C9D">
            <w:pPr>
              <w:rPr>
                <w:sz w:val="20"/>
                <w:szCs w:val="20"/>
              </w:rPr>
            </w:pPr>
            <w:r>
              <w:rPr>
                <w:sz w:val="20"/>
                <w:szCs w:val="20"/>
              </w:rPr>
              <w:t>Feuerschutzvorhang</w:t>
            </w:r>
            <w:r w:rsidR="00E12793">
              <w:rPr>
                <w:sz w:val="20"/>
                <w:szCs w:val="20"/>
              </w:rPr>
              <w:t>, Hersteller Stöbich Brandschutz GmbH,</w:t>
            </w:r>
            <w:r>
              <w:rPr>
                <w:sz w:val="20"/>
                <w:szCs w:val="20"/>
              </w:rPr>
              <w:t xml:space="preserve"> </w:t>
            </w:r>
            <w:r w:rsidR="001C2311">
              <w:rPr>
                <w:sz w:val="20"/>
                <w:szCs w:val="20"/>
              </w:rPr>
              <w:t xml:space="preserve">Typ </w:t>
            </w:r>
            <w:r w:rsidR="00217784" w:rsidRPr="004F4394">
              <w:rPr>
                <w:sz w:val="20"/>
                <w:szCs w:val="20"/>
              </w:rPr>
              <w:t>Fibershield</w:t>
            </w:r>
          </w:p>
        </w:tc>
      </w:tr>
      <w:tr w:rsidR="00217784" w:rsidRPr="004F4394" w:rsidTr="00E12793">
        <w:tc>
          <w:tcPr>
            <w:tcW w:w="2978" w:type="dxa"/>
          </w:tcPr>
          <w:p w:rsidR="00217784" w:rsidRPr="004F4394" w:rsidRDefault="00217784">
            <w:pPr>
              <w:rPr>
                <w:sz w:val="20"/>
                <w:szCs w:val="20"/>
              </w:rPr>
            </w:pPr>
            <w:r w:rsidRPr="004F4394">
              <w:rPr>
                <w:sz w:val="20"/>
                <w:szCs w:val="20"/>
              </w:rPr>
              <w:t>Systembeschreibung:</w:t>
            </w:r>
          </w:p>
        </w:tc>
        <w:tc>
          <w:tcPr>
            <w:tcW w:w="425" w:type="dxa"/>
            <w:tcBorders>
              <w:bottom w:val="dotted" w:sz="4" w:space="0" w:color="auto"/>
            </w:tcBorders>
          </w:tcPr>
          <w:p w:rsidR="00217784" w:rsidRPr="004F4394" w:rsidRDefault="00217784" w:rsidP="002D5994">
            <w:pPr>
              <w:jc w:val="right"/>
              <w:rPr>
                <w:sz w:val="20"/>
                <w:szCs w:val="20"/>
              </w:rPr>
            </w:pPr>
          </w:p>
        </w:tc>
        <w:tc>
          <w:tcPr>
            <w:tcW w:w="6379" w:type="dxa"/>
            <w:tcBorders>
              <w:bottom w:val="dotted" w:sz="4" w:space="0" w:color="auto"/>
            </w:tcBorders>
            <w:noWrap/>
          </w:tcPr>
          <w:p w:rsidR="00217784" w:rsidRPr="004F4394" w:rsidRDefault="00BD6D13" w:rsidP="00E12793">
            <w:pPr>
              <w:rPr>
                <w:sz w:val="20"/>
                <w:szCs w:val="20"/>
              </w:rPr>
            </w:pPr>
            <w:r>
              <w:rPr>
                <w:sz w:val="20"/>
                <w:szCs w:val="20"/>
              </w:rPr>
              <w:t xml:space="preserve">Im </w:t>
            </w:r>
            <w:r w:rsidR="005B7E6F">
              <w:rPr>
                <w:sz w:val="20"/>
                <w:szCs w:val="20"/>
              </w:rPr>
              <w:t>Alarm</w:t>
            </w:r>
            <w:r w:rsidR="00217784" w:rsidRPr="004F4394">
              <w:rPr>
                <w:sz w:val="20"/>
                <w:szCs w:val="20"/>
              </w:rPr>
              <w:t xml:space="preserve">fall </w:t>
            </w:r>
            <w:r w:rsidR="00E12793">
              <w:rPr>
                <w:sz w:val="20"/>
                <w:szCs w:val="20"/>
              </w:rPr>
              <w:t>selbstschließender Feuer</w:t>
            </w:r>
            <w:r w:rsidR="00E12793" w:rsidRPr="004F4394">
              <w:rPr>
                <w:sz w:val="20"/>
                <w:szCs w:val="20"/>
              </w:rPr>
              <w:t>schutzvorhang</w:t>
            </w:r>
            <w:r w:rsidR="00E12793">
              <w:rPr>
                <w:sz w:val="20"/>
                <w:szCs w:val="20"/>
              </w:rPr>
              <w:t xml:space="preserve"> in vertikaler Einbaulage und Schließrichtung mit allgemeinem bauaufsichtlichen Verwendbarkeitsnachweis </w:t>
            </w:r>
            <w:r w:rsidR="00B33997">
              <w:rPr>
                <w:sz w:val="20"/>
                <w:szCs w:val="20"/>
              </w:rPr>
              <w:t>Z.</w:t>
            </w:r>
            <w:r w:rsidR="00B16AD7">
              <w:rPr>
                <w:sz w:val="20"/>
                <w:szCs w:val="20"/>
              </w:rPr>
              <w:t>6.60-2127</w:t>
            </w:r>
            <w:r w:rsidR="00217784" w:rsidRPr="004F4394">
              <w:rPr>
                <w:sz w:val="20"/>
                <w:szCs w:val="20"/>
              </w:rPr>
              <w:t xml:space="preserve">. </w:t>
            </w:r>
            <w:r w:rsidR="00E12793">
              <w:rPr>
                <w:sz w:val="20"/>
                <w:szCs w:val="20"/>
              </w:rPr>
              <w:t>Weitere</w:t>
            </w:r>
            <w:r w:rsidR="00E12793" w:rsidRPr="004F4394">
              <w:rPr>
                <w:sz w:val="20"/>
                <w:szCs w:val="20"/>
              </w:rPr>
              <w:t xml:space="preserve"> </w:t>
            </w:r>
            <w:r w:rsidR="00E12793">
              <w:rPr>
                <w:sz w:val="20"/>
                <w:szCs w:val="20"/>
              </w:rPr>
              <w:t>Schutzziele sind</w:t>
            </w:r>
            <w:r w:rsidR="00E12793" w:rsidRPr="004F4394">
              <w:rPr>
                <w:sz w:val="20"/>
                <w:szCs w:val="20"/>
              </w:rPr>
              <w:t xml:space="preserve"> </w:t>
            </w:r>
            <w:r w:rsidR="00E12793">
              <w:rPr>
                <w:sz w:val="20"/>
                <w:szCs w:val="20"/>
              </w:rPr>
              <w:t xml:space="preserve">mit </w:t>
            </w:r>
            <w:r w:rsidR="00E12793" w:rsidRPr="004F4394">
              <w:rPr>
                <w:sz w:val="20"/>
                <w:szCs w:val="20"/>
              </w:rPr>
              <w:t>unterschiedliche</w:t>
            </w:r>
            <w:r w:rsidR="00E12793">
              <w:rPr>
                <w:sz w:val="20"/>
                <w:szCs w:val="20"/>
              </w:rPr>
              <w:t>n Gewebearten und/oder Kompensationsmaßnahmen möglich</w:t>
            </w:r>
            <w:r w:rsidR="00E12793" w:rsidRPr="004F4394">
              <w:rPr>
                <w:sz w:val="20"/>
                <w:szCs w:val="20"/>
              </w:rPr>
              <w:t xml:space="preserve">. </w:t>
            </w:r>
            <w:r w:rsidR="00E12793">
              <w:rPr>
                <w:sz w:val="20"/>
                <w:szCs w:val="20"/>
              </w:rPr>
              <w:t>Im Auslösefall stromloses und g</w:t>
            </w:r>
            <w:r w:rsidR="00E12793" w:rsidRPr="004F4394">
              <w:rPr>
                <w:sz w:val="20"/>
                <w:szCs w:val="20"/>
              </w:rPr>
              <w:t>eschwindigkeitsgeregeltes Schließen</w:t>
            </w:r>
            <w:r w:rsidR="00E12793">
              <w:rPr>
                <w:sz w:val="20"/>
                <w:szCs w:val="20"/>
              </w:rPr>
              <w:t xml:space="preserve"> unter Eigengewicht</w:t>
            </w:r>
            <w:r w:rsidR="00E12793" w:rsidRPr="004F4394">
              <w:rPr>
                <w:sz w:val="20"/>
                <w:szCs w:val="20"/>
              </w:rPr>
              <w:t xml:space="preserve"> </w:t>
            </w:r>
            <w:r w:rsidR="00E12793">
              <w:rPr>
                <w:sz w:val="20"/>
                <w:szCs w:val="20"/>
              </w:rPr>
              <w:t>(</w:t>
            </w:r>
            <w:proofErr w:type="spellStart"/>
            <w:r w:rsidR="00E12793">
              <w:rPr>
                <w:sz w:val="20"/>
                <w:szCs w:val="20"/>
              </w:rPr>
              <w:t>gravity</w:t>
            </w:r>
            <w:proofErr w:type="spellEnd"/>
            <w:r w:rsidR="00E12793">
              <w:rPr>
                <w:sz w:val="20"/>
                <w:szCs w:val="20"/>
              </w:rPr>
              <w:t xml:space="preserve"> </w:t>
            </w:r>
            <w:proofErr w:type="spellStart"/>
            <w:r w:rsidR="00E12793">
              <w:rPr>
                <w:sz w:val="20"/>
                <w:szCs w:val="20"/>
              </w:rPr>
              <w:t>fail</w:t>
            </w:r>
            <w:proofErr w:type="spellEnd"/>
            <w:r w:rsidR="00E12793">
              <w:rPr>
                <w:sz w:val="20"/>
                <w:szCs w:val="20"/>
              </w:rPr>
              <w:t xml:space="preserve"> </w:t>
            </w:r>
            <w:proofErr w:type="spellStart"/>
            <w:r w:rsidR="00E12793">
              <w:rPr>
                <w:sz w:val="20"/>
                <w:szCs w:val="20"/>
              </w:rPr>
              <w:t>safe</w:t>
            </w:r>
            <w:proofErr w:type="spellEnd"/>
            <w:r w:rsidR="00E12793">
              <w:rPr>
                <w:sz w:val="20"/>
                <w:szCs w:val="20"/>
              </w:rPr>
              <w:t>)</w:t>
            </w:r>
            <w:r w:rsidR="00E12793" w:rsidRPr="004F4394">
              <w:rPr>
                <w:sz w:val="20"/>
                <w:szCs w:val="20"/>
              </w:rPr>
              <w:t>.</w:t>
            </w:r>
          </w:p>
        </w:tc>
      </w:tr>
      <w:tr w:rsidR="00C43EDD" w:rsidRPr="004F4394" w:rsidTr="005E4421">
        <w:tc>
          <w:tcPr>
            <w:tcW w:w="2978" w:type="dxa"/>
          </w:tcPr>
          <w:p w:rsidR="00C43EDD" w:rsidRPr="004F4394" w:rsidRDefault="00C43EDD" w:rsidP="00C43EDD">
            <w:pPr>
              <w:rPr>
                <w:sz w:val="20"/>
                <w:szCs w:val="20"/>
              </w:rPr>
            </w:pPr>
            <w:r>
              <w:rPr>
                <w:sz w:val="20"/>
                <w:szCs w:val="20"/>
              </w:rPr>
              <w:t>Leistungsklasse:</w:t>
            </w:r>
          </w:p>
        </w:tc>
        <w:tc>
          <w:tcPr>
            <w:tcW w:w="425" w:type="dxa"/>
            <w:tcBorders>
              <w:bottom w:val="dotted" w:sz="4" w:space="0" w:color="auto"/>
            </w:tcBorders>
          </w:tcPr>
          <w:p w:rsidR="00C43EDD" w:rsidRPr="004F4394" w:rsidRDefault="00C43EDD" w:rsidP="00C43EDD">
            <w:pPr>
              <w:jc w:val="right"/>
              <w:rPr>
                <w:sz w:val="20"/>
                <w:szCs w:val="20"/>
              </w:rPr>
            </w:pPr>
          </w:p>
        </w:tc>
        <w:tc>
          <w:tcPr>
            <w:tcW w:w="6379" w:type="dxa"/>
            <w:tcBorders>
              <w:bottom w:val="nil"/>
            </w:tcBorders>
          </w:tcPr>
          <w:p w:rsidR="00C43EDD" w:rsidRDefault="00C43EDD" w:rsidP="00C43EDD">
            <w:pPr>
              <w:rPr>
                <w:sz w:val="20"/>
                <w:szCs w:val="20"/>
              </w:rPr>
            </w:pPr>
            <w:r>
              <w:rPr>
                <w:b/>
                <w:sz w:val="20"/>
                <w:szCs w:val="20"/>
              </w:rPr>
              <w:t>Feuerschutz</w:t>
            </w:r>
            <w:r w:rsidRPr="00022E09">
              <w:rPr>
                <w:b/>
                <w:sz w:val="20"/>
                <w:szCs w:val="20"/>
              </w:rPr>
              <w:t>:</w:t>
            </w:r>
            <w:r>
              <w:rPr>
                <w:b/>
                <w:sz w:val="20"/>
                <w:szCs w:val="20"/>
              </w:rPr>
              <w:t xml:space="preserve">  </w:t>
            </w:r>
            <w:r w:rsidR="0010044E">
              <w:rPr>
                <w:b/>
                <w:sz w:val="20"/>
                <w:szCs w:val="20"/>
              </w:rPr>
              <w:t xml:space="preserve">  </w:t>
            </w:r>
            <w:r w:rsidR="00935328" w:rsidRPr="00901160">
              <w:rPr>
                <w:sz w:val="20"/>
                <w:szCs w:val="20"/>
              </w:rPr>
              <w:t>Verhinderung des Durchtritts von Flammen und Brandgas</w:t>
            </w:r>
            <w:r w:rsidR="006A4737" w:rsidRPr="00901160">
              <w:rPr>
                <w:sz w:val="20"/>
                <w:szCs w:val="20"/>
              </w:rPr>
              <w:t>en</w:t>
            </w:r>
            <w:r w:rsidR="00935328" w:rsidRPr="00901160">
              <w:rPr>
                <w:sz w:val="20"/>
                <w:szCs w:val="20"/>
              </w:rPr>
              <w:t xml:space="preserve"> über 90 Minuten</w:t>
            </w:r>
            <w:r w:rsidR="00901160" w:rsidRPr="00901160">
              <w:rPr>
                <w:sz w:val="20"/>
                <w:szCs w:val="20"/>
              </w:rPr>
              <w:t>,</w:t>
            </w:r>
            <w:r w:rsidRPr="00901160">
              <w:rPr>
                <w:sz w:val="20"/>
                <w:szCs w:val="20"/>
              </w:rPr>
              <w:t xml:space="preserve"> </w:t>
            </w:r>
            <w:r>
              <w:rPr>
                <w:sz w:val="20"/>
                <w:szCs w:val="20"/>
              </w:rPr>
              <w:t>geprüft nach DIN 1634-1</w:t>
            </w:r>
            <w:r w:rsidR="0010044E">
              <w:rPr>
                <w:sz w:val="20"/>
                <w:szCs w:val="20"/>
              </w:rPr>
              <w:t xml:space="preserve">, klassifiziert nach EN 13501-2 </w:t>
            </w:r>
            <w:r>
              <w:rPr>
                <w:sz w:val="20"/>
                <w:szCs w:val="20"/>
              </w:rPr>
              <w:t xml:space="preserve">(Gewebe: </w:t>
            </w:r>
            <w:proofErr w:type="spellStart"/>
            <w:r>
              <w:rPr>
                <w:sz w:val="20"/>
                <w:szCs w:val="20"/>
              </w:rPr>
              <w:t>Protex</w:t>
            </w:r>
            <w:proofErr w:type="spellEnd"/>
            <w:r>
              <w:rPr>
                <w:sz w:val="20"/>
                <w:szCs w:val="20"/>
              </w:rPr>
              <w:t xml:space="preserve"> 1100</w:t>
            </w:r>
            <w:r w:rsidR="00EF7FD7">
              <w:rPr>
                <w:sz w:val="20"/>
                <w:szCs w:val="20"/>
              </w:rPr>
              <w:t>.1 A2</w:t>
            </w:r>
            <w:r w:rsidR="001A06D6">
              <w:rPr>
                <w:sz w:val="20"/>
                <w:szCs w:val="20"/>
              </w:rPr>
              <w:t>)</w:t>
            </w:r>
          </w:p>
          <w:p w:rsidR="00C43EDD" w:rsidRDefault="00C43EDD" w:rsidP="00082953">
            <w:pPr>
              <w:rPr>
                <w:b/>
                <w:sz w:val="20"/>
                <w:szCs w:val="20"/>
              </w:rPr>
            </w:pPr>
            <w:r w:rsidRPr="001034B9">
              <w:rPr>
                <w:b/>
                <w:sz w:val="20"/>
                <w:szCs w:val="20"/>
              </w:rPr>
              <w:t>Dauerfunktion:</w:t>
            </w:r>
            <w:r w:rsidR="0010044E">
              <w:rPr>
                <w:sz w:val="20"/>
                <w:szCs w:val="20"/>
              </w:rPr>
              <w:t xml:space="preserve"> </w:t>
            </w:r>
            <w:r w:rsidR="00082953">
              <w:rPr>
                <w:sz w:val="20"/>
                <w:szCs w:val="20"/>
              </w:rPr>
              <w:t>C2, g</w:t>
            </w:r>
            <w:r>
              <w:rPr>
                <w:sz w:val="20"/>
                <w:szCs w:val="20"/>
              </w:rPr>
              <w:t xml:space="preserve">eprüft nach </w:t>
            </w:r>
            <w:r w:rsidR="00082953">
              <w:rPr>
                <w:sz w:val="20"/>
                <w:szCs w:val="20"/>
              </w:rPr>
              <w:t>EN 12605</w:t>
            </w:r>
            <w:r w:rsidR="001A06D6">
              <w:rPr>
                <w:sz w:val="20"/>
                <w:szCs w:val="20"/>
              </w:rPr>
              <w:t>, klassifiziert nach EN 13501-2</w:t>
            </w:r>
          </w:p>
        </w:tc>
      </w:tr>
      <w:tr w:rsidR="00822B74" w:rsidRPr="004F4394" w:rsidTr="005E4421">
        <w:tc>
          <w:tcPr>
            <w:tcW w:w="2978" w:type="dxa"/>
            <w:vMerge w:val="restart"/>
          </w:tcPr>
          <w:p w:rsidR="00822B74" w:rsidRDefault="00822B74" w:rsidP="00C44AD7">
            <w:pPr>
              <w:rPr>
                <w:sz w:val="20"/>
                <w:szCs w:val="20"/>
              </w:rPr>
            </w:pPr>
            <w:r w:rsidRPr="004F4394">
              <w:rPr>
                <w:sz w:val="20"/>
                <w:szCs w:val="20"/>
              </w:rPr>
              <w:t>Erreichbare Schutzziele</w:t>
            </w:r>
            <w:r>
              <w:rPr>
                <w:sz w:val="20"/>
                <w:szCs w:val="20"/>
              </w:rPr>
              <w:t>:</w:t>
            </w:r>
          </w:p>
          <w:p w:rsidR="00822B74" w:rsidRPr="004F4394" w:rsidRDefault="00822B74" w:rsidP="00C44AD7">
            <w:pPr>
              <w:rPr>
                <w:sz w:val="20"/>
                <w:szCs w:val="20"/>
              </w:rPr>
            </w:pPr>
            <w:r w:rsidRPr="004F4394">
              <w:rPr>
                <w:sz w:val="20"/>
                <w:szCs w:val="20"/>
              </w:rPr>
              <w:t>[</w:t>
            </w:r>
            <w:r w:rsidRPr="009216E5">
              <w:rPr>
                <w:i/>
                <w:sz w:val="20"/>
                <w:szCs w:val="20"/>
                <w:highlight w:val="lightGray"/>
              </w:rPr>
              <w:t>Ihre Auswahl</w:t>
            </w:r>
            <w:r w:rsidRPr="004F4394">
              <w:rPr>
                <w:sz w:val="20"/>
                <w:szCs w:val="20"/>
              </w:rPr>
              <w:t>]</w:t>
            </w:r>
          </w:p>
        </w:tc>
        <w:tc>
          <w:tcPr>
            <w:tcW w:w="425" w:type="dxa"/>
            <w:tcBorders>
              <w:top w:val="dotted" w:sz="4" w:space="0" w:color="auto"/>
              <w:bottom w:val="nil"/>
            </w:tcBorders>
          </w:tcPr>
          <w:p w:rsidR="00822B74" w:rsidRPr="004F4394" w:rsidRDefault="00901160" w:rsidP="00C44AD7">
            <w:pPr>
              <w:jc w:val="right"/>
              <w:rPr>
                <w:sz w:val="20"/>
                <w:szCs w:val="20"/>
              </w:rPr>
            </w:pPr>
            <w:r w:rsidRPr="004F4394">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5pt;height:14.5pt" o:ole="">
                  <v:imagedata r:id="rId9" o:title=""/>
                  <o:lock v:ext="edit" aspectratio="f"/>
                </v:shape>
                <w:control r:id="rId10" w:name="OptionButton31" w:shapeid="_x0000_i1061"/>
              </w:object>
            </w:r>
          </w:p>
        </w:tc>
        <w:tc>
          <w:tcPr>
            <w:tcW w:w="6379" w:type="dxa"/>
            <w:tcBorders>
              <w:bottom w:val="dotted" w:sz="4" w:space="0" w:color="auto"/>
            </w:tcBorders>
          </w:tcPr>
          <w:p w:rsidR="00DF22B8" w:rsidRPr="00901160" w:rsidRDefault="00DF22B8" w:rsidP="00DF22B8">
            <w:pPr>
              <w:rPr>
                <w:b/>
                <w:sz w:val="20"/>
                <w:szCs w:val="20"/>
              </w:rPr>
            </w:pPr>
            <w:r w:rsidRPr="00901160">
              <w:rPr>
                <w:b/>
                <w:sz w:val="20"/>
                <w:szCs w:val="20"/>
              </w:rPr>
              <w:t>Zusatzqualifikation Raumabschluss</w:t>
            </w:r>
          </w:p>
          <w:p w:rsidR="00822B74" w:rsidRPr="005E4421" w:rsidRDefault="00DF22B8" w:rsidP="00C44AD7">
            <w:pPr>
              <w:rPr>
                <w:color w:val="0070C0"/>
                <w:sz w:val="20"/>
                <w:szCs w:val="20"/>
              </w:rPr>
            </w:pPr>
            <w:r w:rsidRPr="00901160">
              <w:rPr>
                <w:sz w:val="20"/>
                <w:szCs w:val="20"/>
              </w:rPr>
              <w:t xml:space="preserve">Schutzziel </w:t>
            </w:r>
            <w:r w:rsidR="00935328" w:rsidRPr="009216E5">
              <w:rPr>
                <w:sz w:val="20"/>
                <w:szCs w:val="20"/>
                <w:highlight w:val="lightGray"/>
              </w:rPr>
              <w:t>E30</w:t>
            </w:r>
            <w:r w:rsidR="00935328" w:rsidRPr="00901160">
              <w:rPr>
                <w:sz w:val="20"/>
                <w:szCs w:val="20"/>
              </w:rPr>
              <w:t xml:space="preserve"> / </w:t>
            </w:r>
            <w:r w:rsidR="00935328" w:rsidRPr="009216E5">
              <w:rPr>
                <w:sz w:val="20"/>
                <w:szCs w:val="20"/>
                <w:highlight w:val="lightGray"/>
              </w:rPr>
              <w:t>E60</w:t>
            </w:r>
            <w:r w:rsidR="00935328" w:rsidRPr="00901160">
              <w:rPr>
                <w:sz w:val="20"/>
                <w:szCs w:val="20"/>
              </w:rPr>
              <w:t xml:space="preserve"> / </w:t>
            </w:r>
            <w:r w:rsidR="00935328" w:rsidRPr="009216E5">
              <w:rPr>
                <w:sz w:val="20"/>
                <w:szCs w:val="20"/>
                <w:highlight w:val="lightGray"/>
              </w:rPr>
              <w:t>E90</w:t>
            </w:r>
            <w:r w:rsidR="00935328" w:rsidRPr="00901160">
              <w:rPr>
                <w:sz w:val="20"/>
                <w:szCs w:val="20"/>
              </w:rPr>
              <w:t xml:space="preserve"> / </w:t>
            </w:r>
            <w:r w:rsidRPr="009216E5">
              <w:rPr>
                <w:sz w:val="20"/>
                <w:szCs w:val="20"/>
                <w:highlight w:val="lightGray"/>
              </w:rPr>
              <w:t>E120</w:t>
            </w:r>
            <w:r w:rsidRPr="00901160">
              <w:rPr>
                <w:sz w:val="20"/>
                <w:szCs w:val="20"/>
              </w:rPr>
              <w:t xml:space="preserve">: geprüft nach DIN 1634-1, klassifiziert nach EN 13501-2, </w:t>
            </w:r>
            <w:r w:rsidR="006A4737" w:rsidRPr="00901160">
              <w:rPr>
                <w:sz w:val="20"/>
                <w:szCs w:val="20"/>
              </w:rPr>
              <w:t>Klassifizierungsbericht</w:t>
            </w:r>
            <w:r w:rsidRPr="00901160">
              <w:rPr>
                <w:sz w:val="20"/>
                <w:szCs w:val="20"/>
              </w:rPr>
              <w:t xml:space="preserve">-Nr.: </w:t>
            </w:r>
            <w:r w:rsidR="005E4421" w:rsidRPr="00901160">
              <w:rPr>
                <w:sz w:val="20"/>
                <w:szCs w:val="20"/>
              </w:rPr>
              <w:t>K-2200/205/15-MPA BS</w:t>
            </w:r>
            <w:r w:rsidRPr="00901160">
              <w:rPr>
                <w:sz w:val="20"/>
                <w:szCs w:val="20"/>
              </w:rPr>
              <w:t xml:space="preserve"> (Gewebe: </w:t>
            </w:r>
            <w:proofErr w:type="spellStart"/>
            <w:r w:rsidRPr="00901160">
              <w:rPr>
                <w:sz w:val="20"/>
                <w:szCs w:val="20"/>
              </w:rPr>
              <w:t>Protex</w:t>
            </w:r>
            <w:proofErr w:type="spellEnd"/>
            <w:r w:rsidRPr="00901160">
              <w:rPr>
                <w:sz w:val="20"/>
                <w:szCs w:val="20"/>
              </w:rPr>
              <w:t xml:space="preserve"> 1100.1 A2)</w:t>
            </w:r>
          </w:p>
        </w:tc>
      </w:tr>
      <w:tr w:rsidR="00901160" w:rsidRPr="004F4394" w:rsidTr="005E4421">
        <w:tc>
          <w:tcPr>
            <w:tcW w:w="2978" w:type="dxa"/>
            <w:vMerge/>
          </w:tcPr>
          <w:p w:rsidR="00901160" w:rsidRPr="004F4394" w:rsidRDefault="00901160" w:rsidP="00C44AD7">
            <w:pPr>
              <w:rPr>
                <w:sz w:val="20"/>
                <w:szCs w:val="20"/>
              </w:rPr>
            </w:pPr>
          </w:p>
        </w:tc>
        <w:tc>
          <w:tcPr>
            <w:tcW w:w="425" w:type="dxa"/>
            <w:tcBorders>
              <w:top w:val="nil"/>
              <w:bottom w:val="nil"/>
            </w:tcBorders>
          </w:tcPr>
          <w:p w:rsidR="00901160" w:rsidRDefault="00901160" w:rsidP="00C44AD7">
            <w:pPr>
              <w:jc w:val="right"/>
              <w:rPr>
                <w:sz w:val="20"/>
                <w:szCs w:val="20"/>
              </w:rPr>
            </w:pPr>
            <w:r w:rsidRPr="004F4394">
              <w:rPr>
                <w:sz w:val="20"/>
                <w:szCs w:val="20"/>
              </w:rPr>
              <w:object w:dxaOrig="1440" w:dyaOrig="1440">
                <v:shape id="_x0000_i1063" type="#_x0000_t75" style="width:14.5pt;height:14.5pt" o:ole="">
                  <v:imagedata r:id="rId11" o:title=""/>
                  <o:lock v:ext="edit" aspectratio="f"/>
                </v:shape>
                <w:control r:id="rId12" w:name="OptionButton32" w:shapeid="_x0000_i1063"/>
              </w:object>
            </w:r>
          </w:p>
        </w:tc>
        <w:tc>
          <w:tcPr>
            <w:tcW w:w="6379" w:type="dxa"/>
            <w:tcBorders>
              <w:bottom w:val="dotted" w:sz="4" w:space="0" w:color="auto"/>
            </w:tcBorders>
          </w:tcPr>
          <w:p w:rsidR="00901160" w:rsidRPr="00901160" w:rsidRDefault="00901160" w:rsidP="00901160">
            <w:pPr>
              <w:rPr>
                <w:b/>
                <w:sz w:val="20"/>
                <w:szCs w:val="20"/>
              </w:rPr>
            </w:pPr>
            <w:r w:rsidRPr="00901160">
              <w:rPr>
                <w:b/>
                <w:sz w:val="20"/>
                <w:szCs w:val="20"/>
              </w:rPr>
              <w:t xml:space="preserve">Zusatzqualifikation „Raumabschluss mit erhöhtem Strahlungswiderstand“: </w:t>
            </w:r>
          </w:p>
          <w:p w:rsidR="00901160" w:rsidRDefault="00901160" w:rsidP="00901160">
            <w:pPr>
              <w:rPr>
                <w:b/>
                <w:sz w:val="20"/>
                <w:szCs w:val="20"/>
              </w:rPr>
            </w:pPr>
            <w:r w:rsidRPr="00901160">
              <w:rPr>
                <w:sz w:val="20"/>
                <w:szCs w:val="20"/>
              </w:rPr>
              <w:t xml:space="preserve">Schutzziel EW30: geprüft nach EN 1634-1, klassifiziert nach EN 13501-2, Gutachten-Nr.: GS 3.2/15-384-2, Klassifizierungsbericht-Nr.: K-2200/205/15-MPA BS (Gewebe: </w:t>
            </w:r>
            <w:proofErr w:type="spellStart"/>
            <w:r w:rsidRPr="00901160">
              <w:rPr>
                <w:sz w:val="20"/>
                <w:szCs w:val="20"/>
              </w:rPr>
              <w:t>Protex</w:t>
            </w:r>
            <w:proofErr w:type="spellEnd"/>
            <w:r w:rsidRPr="00901160">
              <w:rPr>
                <w:sz w:val="20"/>
                <w:szCs w:val="20"/>
              </w:rPr>
              <w:t xml:space="preserve"> 1100.1 A2).</w:t>
            </w:r>
          </w:p>
        </w:tc>
      </w:tr>
      <w:tr w:rsidR="005E4421" w:rsidRPr="004F4394" w:rsidTr="005E4421">
        <w:tc>
          <w:tcPr>
            <w:tcW w:w="2978" w:type="dxa"/>
            <w:vMerge/>
          </w:tcPr>
          <w:p w:rsidR="005E4421" w:rsidRPr="004F4394" w:rsidRDefault="005E4421" w:rsidP="00C44AD7">
            <w:pPr>
              <w:rPr>
                <w:sz w:val="20"/>
                <w:szCs w:val="20"/>
              </w:rPr>
            </w:pPr>
          </w:p>
        </w:tc>
        <w:tc>
          <w:tcPr>
            <w:tcW w:w="425" w:type="dxa"/>
            <w:tcBorders>
              <w:top w:val="nil"/>
              <w:bottom w:val="nil"/>
            </w:tcBorders>
          </w:tcPr>
          <w:p w:rsidR="005E4421" w:rsidRDefault="00901160" w:rsidP="00C44AD7">
            <w:pPr>
              <w:jc w:val="right"/>
              <w:rPr>
                <w:sz w:val="20"/>
                <w:szCs w:val="20"/>
              </w:rPr>
            </w:pPr>
            <w:r w:rsidRPr="004F4394">
              <w:rPr>
                <w:sz w:val="20"/>
                <w:szCs w:val="20"/>
              </w:rPr>
              <w:object w:dxaOrig="1440" w:dyaOrig="1440">
                <v:shape id="_x0000_i1065" type="#_x0000_t75" style="width:14.5pt;height:14.5pt" o:ole="">
                  <v:imagedata r:id="rId11" o:title=""/>
                  <o:lock v:ext="edit" aspectratio="f"/>
                </v:shape>
                <w:control r:id="rId13" w:name="OptionButton33" w:shapeid="_x0000_i1065"/>
              </w:object>
            </w:r>
          </w:p>
        </w:tc>
        <w:tc>
          <w:tcPr>
            <w:tcW w:w="6379" w:type="dxa"/>
            <w:tcBorders>
              <w:bottom w:val="dotted" w:sz="4" w:space="0" w:color="auto"/>
            </w:tcBorders>
          </w:tcPr>
          <w:p w:rsidR="005E4421" w:rsidRDefault="005E4421" w:rsidP="005E4421">
            <w:pPr>
              <w:rPr>
                <w:sz w:val="20"/>
                <w:szCs w:val="20"/>
              </w:rPr>
            </w:pPr>
            <w:r>
              <w:rPr>
                <w:b/>
                <w:sz w:val="20"/>
                <w:szCs w:val="20"/>
              </w:rPr>
              <w:t>Zusatzqualifikation „</w:t>
            </w:r>
            <w:r w:rsidRPr="00156FCE">
              <w:rPr>
                <w:b/>
                <w:sz w:val="20"/>
                <w:szCs w:val="20"/>
              </w:rPr>
              <w:t xml:space="preserve">Raumabschluss mit erhöhtem </w:t>
            </w:r>
            <w:r>
              <w:rPr>
                <w:b/>
                <w:sz w:val="20"/>
                <w:szCs w:val="20"/>
              </w:rPr>
              <w:t>S</w:t>
            </w:r>
            <w:r w:rsidRPr="00156FCE">
              <w:rPr>
                <w:b/>
                <w:sz w:val="20"/>
                <w:szCs w:val="20"/>
              </w:rPr>
              <w:t>trahlungswiderstand</w:t>
            </w:r>
            <w:r>
              <w:rPr>
                <w:b/>
                <w:sz w:val="20"/>
                <w:szCs w:val="20"/>
              </w:rPr>
              <w:t>“</w:t>
            </w:r>
            <w:r w:rsidRPr="00156FCE">
              <w:rPr>
                <w:b/>
                <w:sz w:val="20"/>
                <w:szCs w:val="20"/>
              </w:rPr>
              <w:t>:</w:t>
            </w:r>
            <w:r w:rsidRPr="004F4394">
              <w:rPr>
                <w:sz w:val="20"/>
                <w:szCs w:val="20"/>
              </w:rPr>
              <w:t xml:space="preserve"> </w:t>
            </w:r>
          </w:p>
          <w:p w:rsidR="005E4421" w:rsidRPr="00DF22B8" w:rsidRDefault="005E4421" w:rsidP="005E4421">
            <w:pPr>
              <w:rPr>
                <w:b/>
                <w:color w:val="0070C0"/>
                <w:sz w:val="20"/>
                <w:szCs w:val="20"/>
              </w:rPr>
            </w:pPr>
            <w:r>
              <w:rPr>
                <w:sz w:val="20"/>
                <w:szCs w:val="20"/>
              </w:rPr>
              <w:t xml:space="preserve">Schutzziel </w:t>
            </w:r>
            <w:r w:rsidRPr="009216E5">
              <w:rPr>
                <w:sz w:val="20"/>
                <w:szCs w:val="20"/>
                <w:highlight w:val="lightGray"/>
              </w:rPr>
              <w:t>EW30</w:t>
            </w:r>
            <w:r>
              <w:rPr>
                <w:sz w:val="20"/>
                <w:szCs w:val="20"/>
              </w:rPr>
              <w:t xml:space="preserve"> / </w:t>
            </w:r>
            <w:r w:rsidRPr="009216E5">
              <w:rPr>
                <w:sz w:val="20"/>
                <w:szCs w:val="20"/>
                <w:highlight w:val="lightGray"/>
              </w:rPr>
              <w:t>EW60</w:t>
            </w:r>
            <w:r>
              <w:rPr>
                <w:sz w:val="20"/>
                <w:szCs w:val="20"/>
              </w:rPr>
              <w:t xml:space="preserve"> / </w:t>
            </w:r>
            <w:r w:rsidRPr="009216E5">
              <w:rPr>
                <w:sz w:val="20"/>
                <w:szCs w:val="20"/>
                <w:highlight w:val="lightGray"/>
              </w:rPr>
              <w:t>EW90</w:t>
            </w:r>
            <w:r>
              <w:rPr>
                <w:sz w:val="20"/>
                <w:szCs w:val="20"/>
              </w:rPr>
              <w:t xml:space="preserve"> / </w:t>
            </w:r>
            <w:r w:rsidRPr="009216E5">
              <w:rPr>
                <w:sz w:val="20"/>
                <w:szCs w:val="20"/>
                <w:highlight w:val="lightGray"/>
              </w:rPr>
              <w:t>EW120</w:t>
            </w:r>
            <w:r>
              <w:rPr>
                <w:sz w:val="20"/>
                <w:szCs w:val="20"/>
              </w:rPr>
              <w:t xml:space="preserve">: geprüft nach EN 1634-1, klassifiziert nach EN 13501-2, </w:t>
            </w:r>
            <w:r w:rsidRPr="00A37EF6">
              <w:rPr>
                <w:sz w:val="20"/>
                <w:szCs w:val="20"/>
              </w:rPr>
              <w:t>Prüfbericht-Nr</w:t>
            </w:r>
            <w:r>
              <w:rPr>
                <w:sz w:val="20"/>
                <w:szCs w:val="20"/>
              </w:rPr>
              <w:t xml:space="preserve">.: UB 3.3/11-009-1 (Gewebe: </w:t>
            </w:r>
            <w:proofErr w:type="spellStart"/>
            <w:r>
              <w:rPr>
                <w:sz w:val="20"/>
                <w:szCs w:val="20"/>
              </w:rPr>
              <w:t>Heliotex</w:t>
            </w:r>
            <w:proofErr w:type="spellEnd"/>
            <w:r>
              <w:rPr>
                <w:sz w:val="20"/>
                <w:szCs w:val="20"/>
              </w:rPr>
              <w:t>).</w:t>
            </w:r>
          </w:p>
        </w:tc>
      </w:tr>
      <w:tr w:rsidR="00901160" w:rsidRPr="004F4394" w:rsidTr="005E4421">
        <w:tc>
          <w:tcPr>
            <w:tcW w:w="2978" w:type="dxa"/>
            <w:vMerge/>
          </w:tcPr>
          <w:p w:rsidR="00901160" w:rsidRPr="004F4394" w:rsidRDefault="00901160" w:rsidP="00C44AD7">
            <w:pPr>
              <w:rPr>
                <w:sz w:val="20"/>
                <w:szCs w:val="20"/>
              </w:rPr>
            </w:pPr>
          </w:p>
        </w:tc>
        <w:tc>
          <w:tcPr>
            <w:tcW w:w="425" w:type="dxa"/>
            <w:tcBorders>
              <w:top w:val="nil"/>
              <w:bottom w:val="nil"/>
            </w:tcBorders>
          </w:tcPr>
          <w:p w:rsidR="00901160" w:rsidRDefault="00901160" w:rsidP="00C44AD7">
            <w:pPr>
              <w:jc w:val="right"/>
              <w:rPr>
                <w:sz w:val="20"/>
                <w:szCs w:val="20"/>
              </w:rPr>
            </w:pPr>
            <w:r w:rsidRPr="004F4394">
              <w:rPr>
                <w:sz w:val="20"/>
                <w:szCs w:val="20"/>
              </w:rPr>
              <w:object w:dxaOrig="1440" w:dyaOrig="1440">
                <v:shape id="_x0000_i1067" type="#_x0000_t75" style="width:14.5pt;height:14.5pt" o:ole="">
                  <v:imagedata r:id="rId11" o:title=""/>
                  <o:lock v:ext="edit" aspectratio="f"/>
                </v:shape>
                <w:control r:id="rId14" w:name="OptionButton34" w:shapeid="_x0000_i1067"/>
              </w:object>
            </w:r>
          </w:p>
        </w:tc>
        <w:tc>
          <w:tcPr>
            <w:tcW w:w="6379" w:type="dxa"/>
            <w:tcBorders>
              <w:top w:val="dotted" w:sz="4" w:space="0" w:color="auto"/>
            </w:tcBorders>
          </w:tcPr>
          <w:p w:rsidR="00901160" w:rsidRPr="00901160" w:rsidRDefault="00901160" w:rsidP="00901160">
            <w:pPr>
              <w:rPr>
                <w:b/>
                <w:sz w:val="20"/>
                <w:szCs w:val="20"/>
              </w:rPr>
            </w:pPr>
            <w:r w:rsidRPr="00901160">
              <w:rPr>
                <w:b/>
                <w:sz w:val="20"/>
                <w:szCs w:val="20"/>
              </w:rPr>
              <w:t xml:space="preserve">Zusatzqualifikation „Wärmedämmung“ (brandlastfreie Zone = </w:t>
            </w:r>
            <w:proofErr w:type="spellStart"/>
            <w:r w:rsidRPr="00901160">
              <w:rPr>
                <w:b/>
                <w:sz w:val="20"/>
                <w:szCs w:val="20"/>
              </w:rPr>
              <w:t>bZ</w:t>
            </w:r>
            <w:proofErr w:type="spellEnd"/>
            <w:r w:rsidRPr="00901160">
              <w:rPr>
                <w:b/>
                <w:sz w:val="20"/>
                <w:szCs w:val="20"/>
              </w:rPr>
              <w:t xml:space="preserve">): </w:t>
            </w:r>
          </w:p>
          <w:p w:rsidR="00901160" w:rsidRPr="00901160" w:rsidRDefault="00901160" w:rsidP="00901160">
            <w:pPr>
              <w:rPr>
                <w:sz w:val="20"/>
                <w:szCs w:val="20"/>
              </w:rPr>
            </w:pPr>
            <w:r w:rsidRPr="00901160">
              <w:rPr>
                <w:sz w:val="20"/>
                <w:szCs w:val="20"/>
              </w:rPr>
              <w:t xml:space="preserve">Schutzziel </w:t>
            </w:r>
            <w:r w:rsidRPr="009216E5">
              <w:rPr>
                <w:sz w:val="20"/>
                <w:szCs w:val="20"/>
                <w:highlight w:val="lightGray"/>
              </w:rPr>
              <w:t>EI30 (</w:t>
            </w:r>
            <w:proofErr w:type="spellStart"/>
            <w:r w:rsidRPr="009216E5">
              <w:rPr>
                <w:sz w:val="20"/>
                <w:szCs w:val="20"/>
                <w:highlight w:val="lightGray"/>
              </w:rPr>
              <w:t>bZ</w:t>
            </w:r>
            <w:proofErr w:type="spellEnd"/>
            <w:r w:rsidRPr="009216E5">
              <w:rPr>
                <w:sz w:val="20"/>
                <w:szCs w:val="20"/>
                <w:highlight w:val="lightGray"/>
              </w:rPr>
              <w:t xml:space="preserve"> = 1000 mm)</w:t>
            </w:r>
            <w:r w:rsidRPr="00901160">
              <w:rPr>
                <w:sz w:val="20"/>
                <w:szCs w:val="20"/>
              </w:rPr>
              <w:t xml:space="preserve"> / </w:t>
            </w:r>
            <w:r w:rsidRPr="009216E5">
              <w:rPr>
                <w:sz w:val="20"/>
                <w:szCs w:val="20"/>
                <w:highlight w:val="lightGray"/>
              </w:rPr>
              <w:t>EI90 (</w:t>
            </w:r>
            <w:proofErr w:type="spellStart"/>
            <w:r w:rsidRPr="009216E5">
              <w:rPr>
                <w:sz w:val="20"/>
                <w:szCs w:val="20"/>
                <w:highlight w:val="lightGray"/>
              </w:rPr>
              <w:t>bZ</w:t>
            </w:r>
            <w:proofErr w:type="spellEnd"/>
            <w:r w:rsidRPr="009216E5">
              <w:rPr>
                <w:sz w:val="20"/>
                <w:szCs w:val="20"/>
                <w:highlight w:val="lightGray"/>
              </w:rPr>
              <w:t xml:space="preserve"> = 2000 mm)</w:t>
            </w:r>
            <w:r w:rsidRPr="00901160">
              <w:rPr>
                <w:sz w:val="20"/>
                <w:szCs w:val="20"/>
              </w:rPr>
              <w:t>: geprüft nach EN 1634-1 mit Zusatzmessungen, Gutachten-Nr.: GS 3.2/15-384-2</w:t>
            </w:r>
          </w:p>
          <w:p w:rsidR="00901160" w:rsidRDefault="00901160" w:rsidP="00901160">
            <w:pPr>
              <w:rPr>
                <w:b/>
                <w:sz w:val="20"/>
                <w:szCs w:val="20"/>
              </w:rPr>
            </w:pPr>
            <w:r w:rsidRPr="00901160">
              <w:rPr>
                <w:sz w:val="20"/>
                <w:szCs w:val="20"/>
              </w:rPr>
              <w:t xml:space="preserve">(Gewebe: </w:t>
            </w:r>
            <w:proofErr w:type="spellStart"/>
            <w:r w:rsidRPr="00901160">
              <w:rPr>
                <w:sz w:val="20"/>
                <w:szCs w:val="20"/>
              </w:rPr>
              <w:t>Protex</w:t>
            </w:r>
            <w:proofErr w:type="spellEnd"/>
            <w:r w:rsidRPr="00901160">
              <w:rPr>
                <w:sz w:val="20"/>
                <w:szCs w:val="20"/>
              </w:rPr>
              <w:t xml:space="preserve"> 1100.1 A2).</w:t>
            </w:r>
          </w:p>
        </w:tc>
      </w:tr>
      <w:tr w:rsidR="00822B74" w:rsidRPr="004F4394" w:rsidTr="005E4421">
        <w:tc>
          <w:tcPr>
            <w:tcW w:w="2978" w:type="dxa"/>
            <w:vMerge/>
          </w:tcPr>
          <w:p w:rsidR="00822B74" w:rsidRPr="004F4394" w:rsidRDefault="00822B74" w:rsidP="00C44AD7">
            <w:pPr>
              <w:rPr>
                <w:sz w:val="20"/>
                <w:szCs w:val="20"/>
              </w:rPr>
            </w:pPr>
          </w:p>
        </w:tc>
        <w:tc>
          <w:tcPr>
            <w:tcW w:w="425" w:type="dxa"/>
            <w:tcBorders>
              <w:top w:val="nil"/>
              <w:bottom w:val="nil"/>
            </w:tcBorders>
          </w:tcPr>
          <w:p w:rsidR="00822B74" w:rsidRDefault="00901160" w:rsidP="00C44AD7">
            <w:pPr>
              <w:jc w:val="right"/>
              <w:rPr>
                <w:sz w:val="20"/>
                <w:szCs w:val="20"/>
              </w:rPr>
            </w:pPr>
            <w:r w:rsidRPr="004F4394">
              <w:rPr>
                <w:sz w:val="20"/>
                <w:szCs w:val="20"/>
              </w:rPr>
              <w:object w:dxaOrig="1440" w:dyaOrig="1440">
                <v:shape id="_x0000_i1069" type="#_x0000_t75" style="width:14.5pt;height:14.5pt" o:ole="">
                  <v:imagedata r:id="rId11" o:title=""/>
                  <o:lock v:ext="edit" aspectratio="f"/>
                </v:shape>
                <w:control r:id="rId15" w:name="OptionButton35" w:shapeid="_x0000_i1069"/>
              </w:object>
            </w:r>
          </w:p>
        </w:tc>
        <w:tc>
          <w:tcPr>
            <w:tcW w:w="6379" w:type="dxa"/>
            <w:tcBorders>
              <w:top w:val="dotted" w:sz="4" w:space="0" w:color="auto"/>
            </w:tcBorders>
          </w:tcPr>
          <w:p w:rsidR="00822B74" w:rsidRDefault="00822B74" w:rsidP="00C44AD7">
            <w:pPr>
              <w:rPr>
                <w:sz w:val="20"/>
                <w:szCs w:val="20"/>
              </w:rPr>
            </w:pPr>
            <w:r>
              <w:rPr>
                <w:b/>
                <w:sz w:val="20"/>
                <w:szCs w:val="20"/>
              </w:rPr>
              <w:t xml:space="preserve">Zusatzqualifikation „Wärmedämmung“ (brandlastfreie Zone = </w:t>
            </w:r>
            <w:proofErr w:type="spellStart"/>
            <w:r>
              <w:rPr>
                <w:b/>
                <w:sz w:val="20"/>
                <w:szCs w:val="20"/>
              </w:rPr>
              <w:t>bZ</w:t>
            </w:r>
            <w:proofErr w:type="spellEnd"/>
            <w:r>
              <w:rPr>
                <w:b/>
                <w:sz w:val="20"/>
                <w:szCs w:val="20"/>
              </w:rPr>
              <w:t>)</w:t>
            </w:r>
            <w:r w:rsidRPr="00156FCE">
              <w:rPr>
                <w:b/>
                <w:sz w:val="20"/>
                <w:szCs w:val="20"/>
              </w:rPr>
              <w:t>:</w:t>
            </w:r>
            <w:r w:rsidRPr="004F4394">
              <w:rPr>
                <w:sz w:val="20"/>
                <w:szCs w:val="20"/>
              </w:rPr>
              <w:t xml:space="preserve"> </w:t>
            </w:r>
          </w:p>
          <w:p w:rsidR="00822B74" w:rsidRPr="008D3D7A" w:rsidRDefault="00822B74" w:rsidP="00674A50">
            <w:pPr>
              <w:rPr>
                <w:sz w:val="20"/>
                <w:szCs w:val="20"/>
              </w:rPr>
            </w:pPr>
            <w:r>
              <w:rPr>
                <w:sz w:val="20"/>
                <w:szCs w:val="20"/>
              </w:rPr>
              <w:t xml:space="preserve">Schutzziel </w:t>
            </w:r>
            <w:r w:rsidRPr="009216E5">
              <w:rPr>
                <w:sz w:val="20"/>
                <w:szCs w:val="20"/>
                <w:highlight w:val="lightGray"/>
              </w:rPr>
              <w:t>EI30 (</w:t>
            </w:r>
            <w:proofErr w:type="spellStart"/>
            <w:r w:rsidRPr="009216E5">
              <w:rPr>
                <w:sz w:val="20"/>
                <w:szCs w:val="20"/>
                <w:highlight w:val="lightGray"/>
              </w:rPr>
              <w:t>bZ</w:t>
            </w:r>
            <w:proofErr w:type="spellEnd"/>
            <w:r w:rsidRPr="009216E5">
              <w:rPr>
                <w:sz w:val="20"/>
                <w:szCs w:val="20"/>
                <w:highlight w:val="lightGray"/>
              </w:rPr>
              <w:t xml:space="preserve"> = 200 mm)</w:t>
            </w:r>
            <w:r>
              <w:rPr>
                <w:sz w:val="20"/>
                <w:szCs w:val="20"/>
              </w:rPr>
              <w:t xml:space="preserve"> / </w:t>
            </w:r>
            <w:r w:rsidRPr="009216E5">
              <w:rPr>
                <w:sz w:val="20"/>
                <w:szCs w:val="20"/>
                <w:highlight w:val="lightGray"/>
              </w:rPr>
              <w:t>EI60 (</w:t>
            </w:r>
            <w:proofErr w:type="spellStart"/>
            <w:r w:rsidRPr="009216E5">
              <w:rPr>
                <w:sz w:val="20"/>
                <w:szCs w:val="20"/>
                <w:highlight w:val="lightGray"/>
              </w:rPr>
              <w:t>bZ</w:t>
            </w:r>
            <w:proofErr w:type="spellEnd"/>
            <w:r w:rsidRPr="009216E5">
              <w:rPr>
                <w:sz w:val="20"/>
                <w:szCs w:val="20"/>
                <w:highlight w:val="lightGray"/>
              </w:rPr>
              <w:t xml:space="preserve"> = 300 mm)</w:t>
            </w:r>
            <w:r>
              <w:rPr>
                <w:sz w:val="20"/>
                <w:szCs w:val="20"/>
              </w:rPr>
              <w:t xml:space="preserve"> / </w:t>
            </w:r>
            <w:r w:rsidRPr="009216E5">
              <w:rPr>
                <w:sz w:val="20"/>
                <w:szCs w:val="20"/>
                <w:highlight w:val="lightGray"/>
              </w:rPr>
              <w:t>EI90 (</w:t>
            </w:r>
            <w:proofErr w:type="spellStart"/>
            <w:r w:rsidRPr="009216E5">
              <w:rPr>
                <w:sz w:val="20"/>
                <w:szCs w:val="20"/>
                <w:highlight w:val="lightGray"/>
              </w:rPr>
              <w:t>bZ</w:t>
            </w:r>
            <w:proofErr w:type="spellEnd"/>
            <w:r w:rsidRPr="009216E5">
              <w:rPr>
                <w:sz w:val="20"/>
                <w:szCs w:val="20"/>
                <w:highlight w:val="lightGray"/>
              </w:rPr>
              <w:t xml:space="preserve"> = 500 mm)</w:t>
            </w:r>
            <w:r>
              <w:rPr>
                <w:sz w:val="20"/>
                <w:szCs w:val="20"/>
              </w:rPr>
              <w:t>: geprüft nach EN 1634-1 mit Zusatzmessungen, Gutachten-</w:t>
            </w:r>
            <w:r w:rsidRPr="002248EA">
              <w:rPr>
                <w:sz w:val="20"/>
                <w:szCs w:val="20"/>
              </w:rPr>
              <w:t>Nr</w:t>
            </w:r>
            <w:r>
              <w:rPr>
                <w:sz w:val="20"/>
                <w:szCs w:val="20"/>
              </w:rPr>
              <w:t>.</w:t>
            </w:r>
            <w:r w:rsidRPr="002248EA">
              <w:rPr>
                <w:sz w:val="20"/>
                <w:szCs w:val="20"/>
              </w:rPr>
              <w:t xml:space="preserve">: </w:t>
            </w:r>
            <w:r>
              <w:rPr>
                <w:sz w:val="20"/>
                <w:szCs w:val="20"/>
              </w:rPr>
              <w:br/>
              <w:t xml:space="preserve">GS 3.2/15-384-2 (Gewebe: </w:t>
            </w:r>
            <w:proofErr w:type="spellStart"/>
            <w:r w:rsidRPr="00B77985">
              <w:rPr>
                <w:sz w:val="20"/>
                <w:szCs w:val="20"/>
              </w:rPr>
              <w:t>Heliotex</w:t>
            </w:r>
            <w:proofErr w:type="spellEnd"/>
            <w:r>
              <w:rPr>
                <w:sz w:val="20"/>
                <w:szCs w:val="20"/>
              </w:rPr>
              <w:t>).</w:t>
            </w:r>
          </w:p>
        </w:tc>
      </w:tr>
      <w:tr w:rsidR="00822B74" w:rsidRPr="004F4394" w:rsidTr="00822B74">
        <w:tc>
          <w:tcPr>
            <w:tcW w:w="2978" w:type="dxa"/>
            <w:vMerge/>
          </w:tcPr>
          <w:p w:rsidR="00822B74" w:rsidRPr="004F4394" w:rsidRDefault="00822B74" w:rsidP="00835141">
            <w:pPr>
              <w:rPr>
                <w:sz w:val="20"/>
                <w:szCs w:val="20"/>
              </w:rPr>
            </w:pPr>
          </w:p>
        </w:tc>
        <w:tc>
          <w:tcPr>
            <w:tcW w:w="425" w:type="dxa"/>
            <w:tcBorders>
              <w:top w:val="nil"/>
              <w:bottom w:val="nil"/>
            </w:tcBorders>
          </w:tcPr>
          <w:p w:rsidR="00822B74" w:rsidRDefault="00901160" w:rsidP="00835141">
            <w:pPr>
              <w:jc w:val="right"/>
              <w:rPr>
                <w:sz w:val="20"/>
                <w:szCs w:val="20"/>
              </w:rPr>
            </w:pPr>
            <w:r w:rsidRPr="004F4394">
              <w:rPr>
                <w:sz w:val="20"/>
                <w:szCs w:val="20"/>
              </w:rPr>
              <w:object w:dxaOrig="1440" w:dyaOrig="1440">
                <v:shape id="_x0000_i1071" type="#_x0000_t75" style="width:14.5pt;height:14.5pt" o:ole="">
                  <v:imagedata r:id="rId11" o:title=""/>
                  <o:lock v:ext="edit" aspectratio="f"/>
                </v:shape>
                <w:control r:id="rId16" w:name="OptionButton36" w:shapeid="_x0000_i1071"/>
              </w:object>
            </w:r>
          </w:p>
        </w:tc>
        <w:tc>
          <w:tcPr>
            <w:tcW w:w="6379" w:type="dxa"/>
            <w:tcBorders>
              <w:bottom w:val="dotted" w:sz="4" w:space="0" w:color="auto"/>
            </w:tcBorders>
          </w:tcPr>
          <w:p w:rsidR="00822B74" w:rsidRDefault="00822B74" w:rsidP="00835141">
            <w:pPr>
              <w:rPr>
                <w:sz w:val="20"/>
                <w:szCs w:val="20"/>
              </w:rPr>
            </w:pPr>
            <w:r>
              <w:rPr>
                <w:b/>
                <w:sz w:val="20"/>
                <w:szCs w:val="20"/>
              </w:rPr>
              <w:t>Zusatzqualifikation „Wärmedämmung“ (Sprinkler)</w:t>
            </w:r>
            <w:r w:rsidRPr="00156FCE">
              <w:rPr>
                <w:b/>
                <w:sz w:val="20"/>
                <w:szCs w:val="20"/>
              </w:rPr>
              <w:t>:</w:t>
            </w:r>
            <w:r w:rsidRPr="004F4394">
              <w:rPr>
                <w:sz w:val="20"/>
                <w:szCs w:val="20"/>
              </w:rPr>
              <w:t xml:space="preserve"> </w:t>
            </w:r>
          </w:p>
          <w:p w:rsidR="00822B74" w:rsidRPr="008D3D7A" w:rsidRDefault="00822B74" w:rsidP="00896CFD">
            <w:pPr>
              <w:rPr>
                <w:sz w:val="20"/>
                <w:szCs w:val="20"/>
              </w:rPr>
            </w:pPr>
            <w:r>
              <w:rPr>
                <w:sz w:val="20"/>
                <w:szCs w:val="20"/>
              </w:rPr>
              <w:t xml:space="preserve">Schutzziel </w:t>
            </w:r>
            <w:r w:rsidR="00E07B5E" w:rsidRPr="009216E5">
              <w:rPr>
                <w:sz w:val="20"/>
                <w:szCs w:val="20"/>
                <w:highlight w:val="lightGray"/>
              </w:rPr>
              <w:t>EI</w:t>
            </w:r>
            <w:r w:rsidR="00E07B5E" w:rsidRPr="009216E5">
              <w:rPr>
                <w:sz w:val="20"/>
                <w:szCs w:val="20"/>
                <w:highlight w:val="lightGray"/>
                <w:vertAlign w:val="subscript"/>
              </w:rPr>
              <w:t>1</w:t>
            </w:r>
            <w:r w:rsidR="00E07B5E" w:rsidRPr="009216E5">
              <w:rPr>
                <w:sz w:val="20"/>
                <w:szCs w:val="20"/>
                <w:highlight w:val="lightGray"/>
              </w:rPr>
              <w:t>30</w:t>
            </w:r>
            <w:r w:rsidR="00E07B5E" w:rsidRPr="00E07B5E">
              <w:rPr>
                <w:sz w:val="20"/>
                <w:szCs w:val="20"/>
              </w:rPr>
              <w:t xml:space="preserve"> / </w:t>
            </w:r>
            <w:r w:rsidR="00E07B5E" w:rsidRPr="009216E5">
              <w:rPr>
                <w:sz w:val="20"/>
                <w:szCs w:val="20"/>
                <w:highlight w:val="lightGray"/>
              </w:rPr>
              <w:t>EI</w:t>
            </w:r>
            <w:r w:rsidR="00E07B5E" w:rsidRPr="009216E5">
              <w:rPr>
                <w:sz w:val="20"/>
                <w:szCs w:val="20"/>
                <w:highlight w:val="lightGray"/>
                <w:vertAlign w:val="subscript"/>
              </w:rPr>
              <w:t>1</w:t>
            </w:r>
            <w:r w:rsidR="00E07B5E" w:rsidRPr="009216E5">
              <w:rPr>
                <w:sz w:val="20"/>
                <w:szCs w:val="20"/>
                <w:highlight w:val="lightGray"/>
              </w:rPr>
              <w:t>60</w:t>
            </w:r>
            <w:r w:rsidR="00E07B5E" w:rsidRPr="00E07B5E">
              <w:rPr>
                <w:sz w:val="20"/>
                <w:szCs w:val="20"/>
              </w:rPr>
              <w:t xml:space="preserve"> / </w:t>
            </w:r>
            <w:r w:rsidR="00E07B5E" w:rsidRPr="009216E5">
              <w:rPr>
                <w:sz w:val="20"/>
                <w:szCs w:val="20"/>
                <w:highlight w:val="lightGray"/>
              </w:rPr>
              <w:t>EI</w:t>
            </w:r>
            <w:r w:rsidR="00E07B5E" w:rsidRPr="009216E5">
              <w:rPr>
                <w:sz w:val="20"/>
                <w:szCs w:val="20"/>
                <w:highlight w:val="lightGray"/>
                <w:vertAlign w:val="subscript"/>
              </w:rPr>
              <w:t>1</w:t>
            </w:r>
            <w:r w:rsidR="00E07B5E" w:rsidRPr="009216E5">
              <w:rPr>
                <w:sz w:val="20"/>
                <w:szCs w:val="20"/>
                <w:highlight w:val="lightGray"/>
              </w:rPr>
              <w:t>90</w:t>
            </w:r>
            <w:r w:rsidR="00E07B5E" w:rsidRPr="00E07B5E">
              <w:rPr>
                <w:sz w:val="20"/>
                <w:szCs w:val="20"/>
              </w:rPr>
              <w:t xml:space="preserve"> / </w:t>
            </w:r>
            <w:r w:rsidR="00E07B5E" w:rsidRPr="009216E5">
              <w:rPr>
                <w:sz w:val="20"/>
                <w:szCs w:val="20"/>
                <w:highlight w:val="lightGray"/>
              </w:rPr>
              <w:t>EI</w:t>
            </w:r>
            <w:r w:rsidR="00E07B5E" w:rsidRPr="009216E5">
              <w:rPr>
                <w:sz w:val="20"/>
                <w:szCs w:val="20"/>
                <w:highlight w:val="lightGray"/>
                <w:vertAlign w:val="subscript"/>
              </w:rPr>
              <w:t>1</w:t>
            </w:r>
            <w:r w:rsidR="00E07B5E" w:rsidRPr="009216E5">
              <w:rPr>
                <w:sz w:val="20"/>
                <w:szCs w:val="20"/>
                <w:highlight w:val="lightGray"/>
              </w:rPr>
              <w:t>120</w:t>
            </w:r>
            <w:r w:rsidR="00E07B5E" w:rsidRPr="00E07B5E">
              <w:rPr>
                <w:sz w:val="20"/>
                <w:szCs w:val="20"/>
              </w:rPr>
              <w:t xml:space="preserve"> / </w:t>
            </w:r>
            <w:r w:rsidR="00E07B5E" w:rsidRPr="009216E5">
              <w:rPr>
                <w:sz w:val="20"/>
                <w:szCs w:val="20"/>
                <w:highlight w:val="lightGray"/>
              </w:rPr>
              <w:t>EI</w:t>
            </w:r>
            <w:r w:rsidR="00E07B5E" w:rsidRPr="009216E5">
              <w:rPr>
                <w:sz w:val="20"/>
                <w:szCs w:val="20"/>
                <w:highlight w:val="lightGray"/>
                <w:vertAlign w:val="subscript"/>
              </w:rPr>
              <w:t>1</w:t>
            </w:r>
            <w:r w:rsidR="00E07B5E" w:rsidRPr="009216E5">
              <w:rPr>
                <w:sz w:val="20"/>
                <w:szCs w:val="20"/>
                <w:highlight w:val="lightGray"/>
              </w:rPr>
              <w:t>180</w:t>
            </w:r>
            <w:r>
              <w:rPr>
                <w:sz w:val="20"/>
                <w:szCs w:val="20"/>
              </w:rPr>
              <w:t xml:space="preserve">: geprüft nach EN 1634-1, </w:t>
            </w:r>
            <w:r w:rsidRPr="002248EA">
              <w:rPr>
                <w:sz w:val="20"/>
                <w:szCs w:val="20"/>
              </w:rPr>
              <w:t>Prüfbericht-Nr</w:t>
            </w:r>
            <w:r>
              <w:rPr>
                <w:sz w:val="20"/>
                <w:szCs w:val="20"/>
              </w:rPr>
              <w:t>.</w:t>
            </w:r>
            <w:r w:rsidRPr="002248EA">
              <w:rPr>
                <w:sz w:val="20"/>
                <w:szCs w:val="20"/>
              </w:rPr>
              <w:t xml:space="preserve">: </w:t>
            </w:r>
            <w:r>
              <w:rPr>
                <w:sz w:val="20"/>
                <w:szCs w:val="20"/>
              </w:rPr>
              <w:t xml:space="preserve">2011-Efectis-R0495 (Gewebe: </w:t>
            </w:r>
            <w:proofErr w:type="spellStart"/>
            <w:r>
              <w:rPr>
                <w:sz w:val="20"/>
                <w:szCs w:val="20"/>
              </w:rPr>
              <w:t>Protex</w:t>
            </w:r>
            <w:proofErr w:type="spellEnd"/>
            <w:r>
              <w:rPr>
                <w:sz w:val="20"/>
                <w:szCs w:val="20"/>
              </w:rPr>
              <w:t xml:space="preserve"> 1100.1 A2).</w:t>
            </w:r>
          </w:p>
        </w:tc>
      </w:tr>
      <w:tr w:rsidR="00822B74" w:rsidRPr="004F4394" w:rsidTr="00822B74">
        <w:tc>
          <w:tcPr>
            <w:tcW w:w="2978" w:type="dxa"/>
            <w:vMerge/>
          </w:tcPr>
          <w:p w:rsidR="00822B74" w:rsidRPr="004F4394" w:rsidRDefault="00822B74" w:rsidP="00835141">
            <w:pPr>
              <w:rPr>
                <w:sz w:val="20"/>
                <w:szCs w:val="20"/>
              </w:rPr>
            </w:pPr>
          </w:p>
        </w:tc>
        <w:tc>
          <w:tcPr>
            <w:tcW w:w="425" w:type="dxa"/>
            <w:tcBorders>
              <w:top w:val="nil"/>
              <w:bottom w:val="dotted" w:sz="4" w:space="0" w:color="auto"/>
            </w:tcBorders>
          </w:tcPr>
          <w:p w:rsidR="00822B74" w:rsidRDefault="00901160" w:rsidP="00835141">
            <w:pPr>
              <w:jc w:val="right"/>
              <w:rPr>
                <w:sz w:val="20"/>
                <w:szCs w:val="20"/>
              </w:rPr>
            </w:pPr>
            <w:r w:rsidRPr="004F4394">
              <w:rPr>
                <w:sz w:val="20"/>
                <w:szCs w:val="20"/>
              </w:rPr>
              <w:object w:dxaOrig="1440" w:dyaOrig="1440">
                <v:shape id="_x0000_i1073" type="#_x0000_t75" style="width:14.5pt;height:14.5pt" o:ole="">
                  <v:imagedata r:id="rId11" o:title=""/>
                  <o:lock v:ext="edit" aspectratio="f"/>
                </v:shape>
                <w:control r:id="rId17" w:name="OptionButton37" w:shapeid="_x0000_i1073"/>
              </w:object>
            </w:r>
          </w:p>
        </w:tc>
        <w:tc>
          <w:tcPr>
            <w:tcW w:w="6379" w:type="dxa"/>
            <w:tcBorders>
              <w:bottom w:val="dotted" w:sz="4" w:space="0" w:color="auto"/>
            </w:tcBorders>
          </w:tcPr>
          <w:p w:rsidR="00822B74" w:rsidRDefault="00822B74" w:rsidP="00835141">
            <w:pPr>
              <w:rPr>
                <w:sz w:val="20"/>
                <w:szCs w:val="20"/>
              </w:rPr>
            </w:pPr>
            <w:r>
              <w:rPr>
                <w:b/>
                <w:sz w:val="20"/>
                <w:szCs w:val="20"/>
              </w:rPr>
              <w:t xml:space="preserve">Zusatzqualifikation „Erhöhte Einbaulage“ </w:t>
            </w:r>
            <w:r w:rsidRPr="008D3D7A">
              <w:rPr>
                <w:sz w:val="20"/>
                <w:szCs w:val="20"/>
              </w:rPr>
              <w:t>(Syst</w:t>
            </w:r>
            <w:r>
              <w:rPr>
                <w:sz w:val="20"/>
                <w:szCs w:val="20"/>
              </w:rPr>
              <w:t>e</w:t>
            </w:r>
            <w:r w:rsidRPr="008D3D7A">
              <w:rPr>
                <w:sz w:val="20"/>
                <w:szCs w:val="20"/>
              </w:rPr>
              <w:t>m</w:t>
            </w:r>
            <w:r w:rsidRPr="004F4394">
              <w:rPr>
                <w:sz w:val="20"/>
                <w:szCs w:val="20"/>
              </w:rPr>
              <w:t xml:space="preserve"> schließt auf einem nicht brennbaren Tresen)</w:t>
            </w:r>
            <w:r w:rsidRPr="00156FCE">
              <w:rPr>
                <w:b/>
                <w:sz w:val="20"/>
                <w:szCs w:val="20"/>
              </w:rPr>
              <w:t>:</w:t>
            </w:r>
            <w:r w:rsidRPr="004F4394">
              <w:rPr>
                <w:sz w:val="20"/>
                <w:szCs w:val="20"/>
              </w:rPr>
              <w:t xml:space="preserve"> </w:t>
            </w:r>
          </w:p>
          <w:p w:rsidR="00822B74" w:rsidRPr="008D3D7A" w:rsidRDefault="00822B74" w:rsidP="00901160">
            <w:pPr>
              <w:rPr>
                <w:sz w:val="20"/>
                <w:szCs w:val="20"/>
              </w:rPr>
            </w:pPr>
            <w:r>
              <w:rPr>
                <w:sz w:val="20"/>
                <w:szCs w:val="20"/>
              </w:rPr>
              <w:t xml:space="preserve">Schutzziel </w:t>
            </w:r>
            <w:r w:rsidRPr="009216E5">
              <w:rPr>
                <w:sz w:val="20"/>
                <w:szCs w:val="20"/>
                <w:highlight w:val="lightGray"/>
              </w:rPr>
              <w:t>EW30</w:t>
            </w:r>
            <w:r>
              <w:rPr>
                <w:sz w:val="20"/>
                <w:szCs w:val="20"/>
              </w:rPr>
              <w:t xml:space="preserve"> / </w:t>
            </w:r>
            <w:r w:rsidRPr="009216E5">
              <w:rPr>
                <w:sz w:val="20"/>
                <w:szCs w:val="20"/>
                <w:highlight w:val="lightGray"/>
              </w:rPr>
              <w:t>EW60</w:t>
            </w:r>
            <w:r>
              <w:rPr>
                <w:sz w:val="20"/>
                <w:szCs w:val="20"/>
              </w:rPr>
              <w:t xml:space="preserve"> / </w:t>
            </w:r>
            <w:r w:rsidRPr="009216E5">
              <w:rPr>
                <w:sz w:val="20"/>
                <w:szCs w:val="20"/>
                <w:highlight w:val="lightGray"/>
              </w:rPr>
              <w:t>EW90</w:t>
            </w:r>
            <w:r>
              <w:rPr>
                <w:sz w:val="20"/>
                <w:szCs w:val="20"/>
              </w:rPr>
              <w:t xml:space="preserve"> / </w:t>
            </w:r>
            <w:r w:rsidRPr="009216E5">
              <w:rPr>
                <w:sz w:val="20"/>
                <w:szCs w:val="20"/>
                <w:highlight w:val="lightGray"/>
              </w:rPr>
              <w:t>EW120</w:t>
            </w:r>
            <w:r>
              <w:rPr>
                <w:sz w:val="20"/>
                <w:szCs w:val="20"/>
              </w:rPr>
              <w:t>: geprüft nach EN 1634-1,</w:t>
            </w:r>
            <w:r w:rsidR="00901160">
              <w:rPr>
                <w:sz w:val="20"/>
                <w:szCs w:val="20"/>
              </w:rPr>
              <w:t xml:space="preserve"> </w:t>
            </w:r>
            <w:r>
              <w:rPr>
                <w:sz w:val="20"/>
                <w:szCs w:val="20"/>
              </w:rPr>
              <w:t xml:space="preserve">klassifiziert nach EN 13501-2, </w:t>
            </w:r>
            <w:r w:rsidRPr="002248EA">
              <w:rPr>
                <w:sz w:val="20"/>
                <w:szCs w:val="20"/>
              </w:rPr>
              <w:t>Prüfbericht-</w:t>
            </w:r>
            <w:proofErr w:type="spellStart"/>
            <w:r w:rsidRPr="002248EA">
              <w:rPr>
                <w:sz w:val="20"/>
                <w:szCs w:val="20"/>
              </w:rPr>
              <w:t>Nr</w:t>
            </w:r>
            <w:proofErr w:type="spellEnd"/>
            <w:r w:rsidRPr="002248EA">
              <w:rPr>
                <w:sz w:val="20"/>
                <w:szCs w:val="20"/>
              </w:rPr>
              <w:t>: FIRES-FR-</w:t>
            </w:r>
            <w:r>
              <w:rPr>
                <w:sz w:val="20"/>
                <w:szCs w:val="20"/>
              </w:rPr>
              <w:t>201</w:t>
            </w:r>
            <w:r w:rsidRPr="002248EA">
              <w:rPr>
                <w:sz w:val="20"/>
                <w:szCs w:val="20"/>
              </w:rPr>
              <w:t>-12</w:t>
            </w:r>
            <w:r>
              <w:rPr>
                <w:sz w:val="20"/>
                <w:szCs w:val="20"/>
              </w:rPr>
              <w:t xml:space="preserve"> (Gewebe: </w:t>
            </w:r>
            <w:proofErr w:type="spellStart"/>
            <w:r w:rsidRPr="00B77985">
              <w:rPr>
                <w:sz w:val="20"/>
                <w:szCs w:val="20"/>
              </w:rPr>
              <w:t>Heliotex</w:t>
            </w:r>
            <w:proofErr w:type="spellEnd"/>
            <w:r>
              <w:rPr>
                <w:sz w:val="20"/>
                <w:szCs w:val="20"/>
              </w:rPr>
              <w:t>).</w:t>
            </w:r>
          </w:p>
        </w:tc>
      </w:tr>
      <w:tr w:rsidR="00835141" w:rsidRPr="004F4394" w:rsidTr="00901160">
        <w:tc>
          <w:tcPr>
            <w:tcW w:w="2978" w:type="dxa"/>
            <w:tcBorders>
              <w:bottom w:val="dotted" w:sz="4" w:space="0" w:color="auto"/>
            </w:tcBorders>
          </w:tcPr>
          <w:p w:rsidR="00835141" w:rsidRDefault="00835141" w:rsidP="00835141">
            <w:pPr>
              <w:rPr>
                <w:sz w:val="20"/>
                <w:szCs w:val="20"/>
              </w:rPr>
            </w:pPr>
            <w:r w:rsidRPr="004F4394">
              <w:rPr>
                <w:sz w:val="20"/>
                <w:szCs w:val="20"/>
              </w:rPr>
              <w:t>Systemgröße (Breite x Höhe):</w:t>
            </w:r>
          </w:p>
          <w:p w:rsidR="00835141" w:rsidRPr="00F75BA1" w:rsidRDefault="00835141" w:rsidP="00835141">
            <w:pPr>
              <w:rPr>
                <w:i/>
                <w:sz w:val="20"/>
                <w:szCs w:val="20"/>
              </w:rPr>
            </w:pPr>
            <w:r w:rsidRPr="00F75BA1">
              <w:rPr>
                <w:i/>
                <w:sz w:val="20"/>
                <w:szCs w:val="20"/>
              </w:rPr>
              <w:t>[</w:t>
            </w:r>
            <w:r w:rsidRPr="009216E5">
              <w:rPr>
                <w:i/>
                <w:sz w:val="20"/>
                <w:szCs w:val="20"/>
                <w:highlight w:val="lightGray"/>
              </w:rPr>
              <w:t>Ihre Angabe</w:t>
            </w:r>
            <w:r w:rsidRPr="00F75BA1">
              <w:rPr>
                <w:i/>
                <w:sz w:val="20"/>
                <w:szCs w:val="20"/>
              </w:rPr>
              <w:t>]</w:t>
            </w:r>
          </w:p>
        </w:tc>
        <w:tc>
          <w:tcPr>
            <w:tcW w:w="425" w:type="dxa"/>
            <w:tcBorders>
              <w:top w:val="dotted" w:sz="4" w:space="0" w:color="auto"/>
              <w:bottom w:val="dotted" w:sz="4" w:space="0" w:color="auto"/>
            </w:tcBorders>
          </w:tcPr>
          <w:p w:rsidR="00835141" w:rsidRPr="004F4394" w:rsidRDefault="00835141" w:rsidP="00835141">
            <w:pPr>
              <w:jc w:val="right"/>
              <w:rPr>
                <w:sz w:val="20"/>
                <w:szCs w:val="20"/>
              </w:rPr>
            </w:pPr>
          </w:p>
        </w:tc>
        <w:tc>
          <w:tcPr>
            <w:tcW w:w="6379" w:type="dxa"/>
            <w:tcBorders>
              <w:bottom w:val="dotted" w:sz="4" w:space="0" w:color="auto"/>
            </w:tcBorders>
          </w:tcPr>
          <w:p w:rsidR="00835141" w:rsidRPr="004F4394" w:rsidRDefault="00835141" w:rsidP="00835141">
            <w:pPr>
              <w:rPr>
                <w:sz w:val="20"/>
                <w:szCs w:val="20"/>
              </w:rPr>
            </w:pPr>
            <w:r w:rsidRPr="004F4394">
              <w:rPr>
                <w:sz w:val="20"/>
                <w:szCs w:val="20"/>
              </w:rPr>
              <w:t>Breite = [</w:t>
            </w:r>
            <w:r w:rsidRPr="009216E5">
              <w:rPr>
                <w:i/>
                <w:sz w:val="20"/>
                <w:szCs w:val="20"/>
                <w:highlight w:val="lightGray"/>
              </w:rPr>
              <w:t>Ihre Angabe</w:t>
            </w:r>
            <w:r w:rsidRPr="004F4394">
              <w:rPr>
                <w:sz w:val="20"/>
                <w:szCs w:val="20"/>
              </w:rPr>
              <w:t>] x Höhe = [</w:t>
            </w:r>
            <w:r w:rsidRPr="009216E5">
              <w:rPr>
                <w:i/>
                <w:sz w:val="20"/>
                <w:szCs w:val="20"/>
                <w:highlight w:val="lightGray"/>
              </w:rPr>
              <w:t>Ihre Angabe</w:t>
            </w:r>
            <w:r w:rsidRPr="004F4394">
              <w:rPr>
                <w:sz w:val="20"/>
                <w:szCs w:val="20"/>
              </w:rPr>
              <w:t>]</w:t>
            </w:r>
          </w:p>
          <w:p w:rsidR="00835141" w:rsidRPr="004F4394" w:rsidRDefault="00835141" w:rsidP="00835141">
            <w:pPr>
              <w:rPr>
                <w:sz w:val="20"/>
                <w:szCs w:val="20"/>
              </w:rPr>
            </w:pPr>
            <w:r w:rsidRPr="004F4394">
              <w:rPr>
                <w:sz w:val="20"/>
                <w:szCs w:val="20"/>
              </w:rPr>
              <w:t>maximale Zulassungsgröße = 10</w:t>
            </w:r>
            <w:r>
              <w:rPr>
                <w:sz w:val="20"/>
                <w:szCs w:val="20"/>
              </w:rPr>
              <w:t>.</w:t>
            </w:r>
            <w:r w:rsidRPr="004F4394">
              <w:rPr>
                <w:sz w:val="20"/>
                <w:szCs w:val="20"/>
              </w:rPr>
              <w:t>000 mm x 7</w:t>
            </w:r>
            <w:r>
              <w:rPr>
                <w:sz w:val="20"/>
                <w:szCs w:val="20"/>
              </w:rPr>
              <w:t>.</w:t>
            </w:r>
            <w:r w:rsidRPr="004F4394">
              <w:rPr>
                <w:sz w:val="20"/>
                <w:szCs w:val="20"/>
              </w:rPr>
              <w:t>600 mm</w:t>
            </w:r>
          </w:p>
          <w:p w:rsidR="00835141" w:rsidRDefault="00835141" w:rsidP="00835141">
            <w:pPr>
              <w:rPr>
                <w:sz w:val="20"/>
                <w:szCs w:val="20"/>
              </w:rPr>
            </w:pPr>
            <w:r w:rsidRPr="004F4394">
              <w:rPr>
                <w:sz w:val="20"/>
                <w:szCs w:val="20"/>
              </w:rPr>
              <w:t>minimale Zulassungsgröße = 1</w:t>
            </w:r>
            <w:r>
              <w:rPr>
                <w:sz w:val="20"/>
                <w:szCs w:val="20"/>
              </w:rPr>
              <w:t>.</w:t>
            </w:r>
            <w:r w:rsidRPr="004F4394">
              <w:rPr>
                <w:sz w:val="20"/>
                <w:szCs w:val="20"/>
              </w:rPr>
              <w:t>000 mm x 2</w:t>
            </w:r>
            <w:r>
              <w:rPr>
                <w:sz w:val="20"/>
                <w:szCs w:val="20"/>
              </w:rPr>
              <w:t>.</w:t>
            </w:r>
            <w:r w:rsidRPr="004F4394">
              <w:rPr>
                <w:sz w:val="20"/>
                <w:szCs w:val="20"/>
              </w:rPr>
              <w:t>000 mm</w:t>
            </w:r>
          </w:p>
          <w:p w:rsidR="00CA4C35" w:rsidRPr="004F4394" w:rsidRDefault="00CA4C35" w:rsidP="00835141">
            <w:pPr>
              <w:rPr>
                <w:sz w:val="20"/>
                <w:szCs w:val="20"/>
              </w:rPr>
            </w:pPr>
            <w:r>
              <w:rPr>
                <w:sz w:val="20"/>
                <w:szCs w:val="20"/>
              </w:rPr>
              <w:t>(Abweichungen von der Zulassungsgröße oder bei Zusatzqualifikationen auf Anfrage)</w:t>
            </w:r>
          </w:p>
        </w:tc>
      </w:tr>
      <w:tr w:rsidR="00835141" w:rsidRPr="004F4394" w:rsidTr="00901160">
        <w:tc>
          <w:tcPr>
            <w:tcW w:w="2978" w:type="dxa"/>
            <w:tcBorders>
              <w:bottom w:val="dotted" w:sz="4" w:space="0" w:color="auto"/>
            </w:tcBorders>
          </w:tcPr>
          <w:p w:rsidR="00835141" w:rsidRPr="004F4394" w:rsidRDefault="00835141" w:rsidP="005862F2">
            <w:pPr>
              <w:rPr>
                <w:sz w:val="20"/>
                <w:szCs w:val="20"/>
              </w:rPr>
            </w:pPr>
            <w:r w:rsidRPr="004F4394">
              <w:rPr>
                <w:sz w:val="20"/>
                <w:szCs w:val="20"/>
              </w:rPr>
              <w:t>Gehäusegrößen</w:t>
            </w:r>
            <w:r>
              <w:rPr>
                <w:sz w:val="20"/>
                <w:szCs w:val="20"/>
              </w:rPr>
              <w:t xml:space="preserve"> </w:t>
            </w:r>
            <w:r w:rsidRPr="004F4394">
              <w:rPr>
                <w:sz w:val="20"/>
                <w:szCs w:val="20"/>
              </w:rPr>
              <w:t>(</w:t>
            </w:r>
            <w:r w:rsidR="005862F2">
              <w:rPr>
                <w:sz w:val="20"/>
                <w:szCs w:val="20"/>
              </w:rPr>
              <w:t xml:space="preserve">Höhe </w:t>
            </w:r>
            <w:r w:rsidRPr="004F4394">
              <w:rPr>
                <w:sz w:val="20"/>
                <w:szCs w:val="20"/>
              </w:rPr>
              <w:t xml:space="preserve">x </w:t>
            </w:r>
            <w:r w:rsidR="005862F2">
              <w:rPr>
                <w:sz w:val="20"/>
                <w:szCs w:val="20"/>
              </w:rPr>
              <w:t>Tiefe</w:t>
            </w:r>
            <w:r w:rsidRPr="004F4394">
              <w:rPr>
                <w:sz w:val="20"/>
                <w:szCs w:val="20"/>
              </w:rPr>
              <w:t>), abhängig von Gewebeart und Systemgröße</w:t>
            </w:r>
            <w:r>
              <w:rPr>
                <w:sz w:val="20"/>
                <w:szCs w:val="20"/>
              </w:rPr>
              <w:t xml:space="preserve"> </w:t>
            </w:r>
            <w:r w:rsidRPr="004F4394">
              <w:rPr>
                <w:sz w:val="20"/>
                <w:szCs w:val="20"/>
              </w:rPr>
              <w:t>:</w:t>
            </w:r>
          </w:p>
        </w:tc>
        <w:tc>
          <w:tcPr>
            <w:tcW w:w="425" w:type="dxa"/>
            <w:tcBorders>
              <w:bottom w:val="dotted" w:sz="4" w:space="0" w:color="auto"/>
            </w:tcBorders>
          </w:tcPr>
          <w:p w:rsidR="00835141" w:rsidRPr="004F4394" w:rsidRDefault="00835141" w:rsidP="00835141">
            <w:pPr>
              <w:jc w:val="right"/>
              <w:rPr>
                <w:sz w:val="20"/>
                <w:szCs w:val="20"/>
              </w:rPr>
            </w:pPr>
          </w:p>
        </w:tc>
        <w:tc>
          <w:tcPr>
            <w:tcW w:w="6379" w:type="dxa"/>
            <w:tcBorders>
              <w:bottom w:val="dotted" w:sz="4" w:space="0" w:color="auto"/>
            </w:tcBorders>
          </w:tcPr>
          <w:p w:rsidR="00835141" w:rsidRPr="004F4394" w:rsidRDefault="00835141" w:rsidP="005862F2">
            <w:pPr>
              <w:rPr>
                <w:sz w:val="20"/>
                <w:szCs w:val="20"/>
              </w:rPr>
            </w:pPr>
            <w:r w:rsidRPr="009216E5">
              <w:rPr>
                <w:sz w:val="20"/>
                <w:szCs w:val="20"/>
                <w:highlight w:val="lightGray"/>
              </w:rPr>
              <w:t>200 mm</w:t>
            </w:r>
            <w:r w:rsidR="005862F2" w:rsidRPr="009216E5">
              <w:rPr>
                <w:sz w:val="20"/>
                <w:szCs w:val="20"/>
                <w:highlight w:val="lightGray"/>
              </w:rPr>
              <w:t xml:space="preserve"> x</w:t>
            </w:r>
            <w:r w:rsidR="00DE1CC6" w:rsidRPr="009216E5">
              <w:rPr>
                <w:sz w:val="20"/>
                <w:szCs w:val="20"/>
                <w:highlight w:val="lightGray"/>
              </w:rPr>
              <w:t xml:space="preserve"> </w:t>
            </w:r>
            <w:r w:rsidR="005862F2" w:rsidRPr="009216E5">
              <w:rPr>
                <w:sz w:val="20"/>
                <w:szCs w:val="20"/>
                <w:highlight w:val="lightGray"/>
              </w:rPr>
              <w:t>190 mm</w:t>
            </w:r>
            <w:r w:rsidR="005862F2" w:rsidRPr="004F4394">
              <w:rPr>
                <w:sz w:val="20"/>
                <w:szCs w:val="20"/>
              </w:rPr>
              <w:t xml:space="preserve"> </w:t>
            </w:r>
            <w:r w:rsidRPr="004F4394">
              <w:rPr>
                <w:sz w:val="20"/>
                <w:szCs w:val="20"/>
              </w:rPr>
              <w:t xml:space="preserve">/ </w:t>
            </w:r>
            <w:r w:rsidRPr="009216E5">
              <w:rPr>
                <w:sz w:val="20"/>
                <w:szCs w:val="20"/>
                <w:highlight w:val="lightGray"/>
              </w:rPr>
              <w:t xml:space="preserve">250 mm </w:t>
            </w:r>
            <w:r w:rsidR="005862F2" w:rsidRPr="009216E5">
              <w:rPr>
                <w:sz w:val="20"/>
                <w:szCs w:val="20"/>
                <w:highlight w:val="lightGray"/>
              </w:rPr>
              <w:t>x 190 mm</w:t>
            </w:r>
            <w:r w:rsidR="005862F2" w:rsidRPr="004F4394">
              <w:rPr>
                <w:sz w:val="20"/>
                <w:szCs w:val="20"/>
              </w:rPr>
              <w:t xml:space="preserve"> </w:t>
            </w:r>
            <w:r>
              <w:rPr>
                <w:sz w:val="20"/>
                <w:szCs w:val="20"/>
              </w:rPr>
              <w:t xml:space="preserve">/ </w:t>
            </w:r>
            <w:r w:rsidRPr="009216E5">
              <w:rPr>
                <w:sz w:val="20"/>
                <w:szCs w:val="20"/>
                <w:highlight w:val="lightGray"/>
              </w:rPr>
              <w:t>290 mm</w:t>
            </w:r>
            <w:r w:rsidR="005862F2" w:rsidRPr="009216E5">
              <w:rPr>
                <w:sz w:val="20"/>
                <w:szCs w:val="20"/>
                <w:highlight w:val="lightGray"/>
              </w:rPr>
              <w:t xml:space="preserve"> x 235 mm</w:t>
            </w:r>
            <w:r>
              <w:rPr>
                <w:sz w:val="20"/>
                <w:szCs w:val="20"/>
              </w:rPr>
              <w:br/>
              <w:t xml:space="preserve">(Übersicht der </w:t>
            </w:r>
            <w:r w:rsidR="005862F2">
              <w:rPr>
                <w:sz w:val="20"/>
                <w:szCs w:val="20"/>
              </w:rPr>
              <w:t>Systemabmessungen</w:t>
            </w:r>
            <w:r>
              <w:rPr>
                <w:sz w:val="20"/>
                <w:szCs w:val="20"/>
              </w:rPr>
              <w:t xml:space="preserve"> auf </w:t>
            </w:r>
            <w:hyperlink r:id="rId18" w:history="1">
              <w:r>
                <w:rPr>
                  <w:rStyle w:val="Hyperlink"/>
                  <w:sz w:val="20"/>
                  <w:szCs w:val="20"/>
                </w:rPr>
                <w:t>www.stoebich.de/</w:t>
              </w:r>
            </w:hyperlink>
            <w:r>
              <w:rPr>
                <w:sz w:val="20"/>
                <w:szCs w:val="20"/>
              </w:rPr>
              <w:t>)</w:t>
            </w:r>
          </w:p>
        </w:tc>
      </w:tr>
      <w:tr w:rsidR="00835141" w:rsidRPr="004F4394" w:rsidTr="00901160">
        <w:trPr>
          <w:trHeight w:hRule="exact" w:val="340"/>
        </w:trPr>
        <w:tc>
          <w:tcPr>
            <w:tcW w:w="2978" w:type="dxa"/>
            <w:vMerge w:val="restart"/>
            <w:tcBorders>
              <w:top w:val="dotted" w:sz="4" w:space="0" w:color="auto"/>
            </w:tcBorders>
          </w:tcPr>
          <w:p w:rsidR="00835141" w:rsidRDefault="00835141" w:rsidP="00835141">
            <w:pPr>
              <w:jc w:val="both"/>
              <w:rPr>
                <w:sz w:val="20"/>
                <w:szCs w:val="20"/>
              </w:rPr>
            </w:pPr>
            <w:r>
              <w:rPr>
                <w:sz w:val="20"/>
                <w:szCs w:val="20"/>
              </w:rPr>
              <w:lastRenderedPageBreak/>
              <w:t>Montage des Gehäuses:</w:t>
            </w:r>
          </w:p>
          <w:p w:rsidR="00835141" w:rsidRPr="004F4394" w:rsidRDefault="00835141" w:rsidP="00835141">
            <w:pPr>
              <w:jc w:val="both"/>
              <w:rPr>
                <w:sz w:val="20"/>
                <w:szCs w:val="20"/>
              </w:rPr>
            </w:pPr>
            <w:r w:rsidRPr="004F4394">
              <w:rPr>
                <w:sz w:val="20"/>
                <w:szCs w:val="20"/>
              </w:rPr>
              <w:t>[</w:t>
            </w:r>
            <w:r w:rsidRPr="009216E5">
              <w:rPr>
                <w:i/>
                <w:sz w:val="20"/>
                <w:szCs w:val="20"/>
                <w:highlight w:val="lightGray"/>
              </w:rPr>
              <w:t>Ihre Auswahl</w:t>
            </w:r>
            <w:r>
              <w:rPr>
                <w:sz w:val="20"/>
                <w:szCs w:val="20"/>
              </w:rPr>
              <w:t>]</w:t>
            </w:r>
          </w:p>
        </w:tc>
        <w:tc>
          <w:tcPr>
            <w:tcW w:w="425" w:type="dxa"/>
            <w:tcBorders>
              <w:top w:val="dotted" w:sz="4" w:space="0" w:color="auto"/>
              <w:bottom w:val="nil"/>
            </w:tcBorders>
          </w:tcPr>
          <w:p w:rsidR="00835141" w:rsidRPr="004F4394" w:rsidRDefault="00835141" w:rsidP="00835141">
            <w:pPr>
              <w:jc w:val="right"/>
              <w:rPr>
                <w:sz w:val="20"/>
                <w:szCs w:val="20"/>
              </w:rPr>
            </w:pPr>
            <w:r w:rsidRPr="004F4394">
              <w:rPr>
                <w:sz w:val="20"/>
                <w:szCs w:val="20"/>
              </w:rPr>
              <w:object w:dxaOrig="1440" w:dyaOrig="1440">
                <v:shape id="_x0000_i1075" type="#_x0000_t75" style="width:14.5pt;height:14.5pt" o:ole="">
                  <v:imagedata r:id="rId9" o:title=""/>
                  <o:lock v:ext="edit" aspectratio="f"/>
                </v:shape>
                <w:control r:id="rId19" w:name="OptionButton3" w:shapeid="_x0000_i1075"/>
              </w:object>
            </w:r>
          </w:p>
        </w:tc>
        <w:tc>
          <w:tcPr>
            <w:tcW w:w="6379" w:type="dxa"/>
            <w:tcBorders>
              <w:top w:val="dotted" w:sz="4" w:space="0" w:color="auto"/>
              <w:bottom w:val="nil"/>
            </w:tcBorders>
            <w:vAlign w:val="center"/>
          </w:tcPr>
          <w:p w:rsidR="00835141" w:rsidRPr="004F4394" w:rsidRDefault="00835141" w:rsidP="00835141">
            <w:pPr>
              <w:rPr>
                <w:sz w:val="20"/>
                <w:szCs w:val="20"/>
              </w:rPr>
            </w:pPr>
            <w:r>
              <w:rPr>
                <w:sz w:val="20"/>
                <w:szCs w:val="20"/>
              </w:rPr>
              <w:t>An der Wand</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nil"/>
            </w:tcBorders>
          </w:tcPr>
          <w:p w:rsidR="00835141" w:rsidRPr="004F4394" w:rsidRDefault="00835141" w:rsidP="00835141">
            <w:pPr>
              <w:jc w:val="right"/>
              <w:rPr>
                <w:sz w:val="20"/>
                <w:szCs w:val="20"/>
              </w:rPr>
            </w:pPr>
            <w:r w:rsidRPr="004F4394">
              <w:rPr>
                <w:sz w:val="20"/>
                <w:szCs w:val="20"/>
              </w:rPr>
              <w:object w:dxaOrig="1440" w:dyaOrig="1440">
                <v:shape id="_x0000_i1077" type="#_x0000_t75" style="width:14.5pt;height:14.5pt" o:ole="">
                  <v:imagedata r:id="rId11" o:title=""/>
                  <o:lock v:ext="edit" aspectratio="f"/>
                </v:shape>
                <w:control r:id="rId20" w:name="OptionButton4" w:shapeid="_x0000_i1077"/>
              </w:object>
            </w:r>
          </w:p>
        </w:tc>
        <w:tc>
          <w:tcPr>
            <w:tcW w:w="6379" w:type="dxa"/>
            <w:tcBorders>
              <w:top w:val="nil"/>
              <w:bottom w:val="nil"/>
            </w:tcBorders>
          </w:tcPr>
          <w:p w:rsidR="00835141" w:rsidRPr="004F4394" w:rsidRDefault="00835141" w:rsidP="00835141">
            <w:pPr>
              <w:rPr>
                <w:sz w:val="20"/>
                <w:szCs w:val="20"/>
              </w:rPr>
            </w:pPr>
            <w:r>
              <w:rPr>
                <w:sz w:val="20"/>
                <w:szCs w:val="20"/>
              </w:rPr>
              <w:t>An der Decke</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dotted" w:sz="4" w:space="0" w:color="auto"/>
            </w:tcBorders>
          </w:tcPr>
          <w:p w:rsidR="00835141" w:rsidRPr="004F4394" w:rsidRDefault="00835141" w:rsidP="00835141">
            <w:pPr>
              <w:jc w:val="right"/>
              <w:rPr>
                <w:sz w:val="20"/>
                <w:szCs w:val="20"/>
              </w:rPr>
            </w:pPr>
            <w:r w:rsidRPr="004F4394">
              <w:rPr>
                <w:sz w:val="20"/>
                <w:szCs w:val="20"/>
              </w:rPr>
              <w:object w:dxaOrig="1440" w:dyaOrig="1440">
                <v:shape id="_x0000_i1079" type="#_x0000_t75" style="width:14.5pt;height:14.5pt" o:ole="">
                  <v:imagedata r:id="rId11" o:title=""/>
                  <o:lock v:ext="edit" aspectratio="f"/>
                </v:shape>
                <w:control r:id="rId21" w:name="OptionButton5" w:shapeid="_x0000_i1079"/>
              </w:object>
            </w:r>
          </w:p>
        </w:tc>
        <w:tc>
          <w:tcPr>
            <w:tcW w:w="6379" w:type="dxa"/>
            <w:tcBorders>
              <w:top w:val="nil"/>
              <w:bottom w:val="dotted" w:sz="4" w:space="0" w:color="auto"/>
            </w:tcBorders>
          </w:tcPr>
          <w:p w:rsidR="00835141" w:rsidRDefault="00835141" w:rsidP="00835141">
            <w:pPr>
              <w:rPr>
                <w:sz w:val="20"/>
                <w:szCs w:val="20"/>
              </w:rPr>
            </w:pPr>
            <w:r w:rsidRPr="004F4394">
              <w:rPr>
                <w:sz w:val="20"/>
                <w:szCs w:val="20"/>
              </w:rPr>
              <w:t xml:space="preserve">Über eine </w:t>
            </w:r>
            <w:r w:rsidR="00ED535E">
              <w:rPr>
                <w:sz w:val="20"/>
                <w:szCs w:val="20"/>
              </w:rPr>
              <w:t>K</w:t>
            </w:r>
            <w:r>
              <w:rPr>
                <w:sz w:val="20"/>
                <w:szCs w:val="20"/>
              </w:rPr>
              <w:t>onstruktion mit [</w:t>
            </w:r>
            <w:r w:rsidRPr="009216E5">
              <w:rPr>
                <w:i/>
                <w:sz w:val="20"/>
                <w:szCs w:val="20"/>
                <w:highlight w:val="lightGray"/>
              </w:rPr>
              <w:t>Ihre Angabe</w:t>
            </w:r>
            <w:r>
              <w:rPr>
                <w:sz w:val="20"/>
                <w:szCs w:val="20"/>
              </w:rPr>
              <w:t>] mm Abstand zur Decke</w:t>
            </w:r>
          </w:p>
          <w:p w:rsidR="00835141" w:rsidRPr="004F4394" w:rsidRDefault="00835141" w:rsidP="00835141">
            <w:pPr>
              <w:rPr>
                <w:sz w:val="20"/>
                <w:szCs w:val="20"/>
              </w:rPr>
            </w:pPr>
            <w:r w:rsidRPr="004F4394">
              <w:rPr>
                <w:sz w:val="20"/>
                <w:szCs w:val="20"/>
              </w:rPr>
              <w:t>Abhängungshöhe in mm = [</w:t>
            </w:r>
            <w:r w:rsidRPr="004F4394">
              <w:rPr>
                <w:i/>
                <w:sz w:val="20"/>
                <w:szCs w:val="20"/>
              </w:rPr>
              <w:t>Ihre Angabe</w:t>
            </w:r>
            <w:r w:rsidRPr="004F4394">
              <w:rPr>
                <w:sz w:val="20"/>
                <w:szCs w:val="20"/>
              </w:rPr>
              <w:t>]</w:t>
            </w:r>
          </w:p>
        </w:tc>
      </w:tr>
      <w:tr w:rsidR="00835141" w:rsidRPr="004F4394" w:rsidTr="00E12793">
        <w:trPr>
          <w:trHeight w:hRule="exact" w:val="340"/>
        </w:trPr>
        <w:tc>
          <w:tcPr>
            <w:tcW w:w="2978" w:type="dxa"/>
            <w:vMerge w:val="restart"/>
          </w:tcPr>
          <w:p w:rsidR="00835141" w:rsidRDefault="00835141" w:rsidP="00835141">
            <w:pPr>
              <w:rPr>
                <w:sz w:val="20"/>
                <w:szCs w:val="20"/>
              </w:rPr>
            </w:pPr>
            <w:r w:rsidRPr="004F4394">
              <w:rPr>
                <w:sz w:val="20"/>
                <w:szCs w:val="20"/>
              </w:rPr>
              <w:t>Anschluss der Unterdecke</w:t>
            </w:r>
            <w:r>
              <w:rPr>
                <w:sz w:val="20"/>
                <w:szCs w:val="20"/>
              </w:rPr>
              <w:t>:</w:t>
            </w:r>
          </w:p>
          <w:p w:rsidR="00835141" w:rsidRPr="004F4394" w:rsidRDefault="00835141" w:rsidP="00835141">
            <w:pPr>
              <w:rPr>
                <w:sz w:val="20"/>
                <w:szCs w:val="20"/>
              </w:rPr>
            </w:pPr>
            <w:r w:rsidRPr="004F4394">
              <w:rPr>
                <w:sz w:val="20"/>
                <w:szCs w:val="20"/>
              </w:rPr>
              <w:t>[</w:t>
            </w:r>
            <w:r w:rsidRPr="009216E5">
              <w:rPr>
                <w:i/>
                <w:sz w:val="20"/>
                <w:szCs w:val="20"/>
                <w:highlight w:val="lightGray"/>
              </w:rPr>
              <w:t>Ihre Auswahl</w:t>
            </w:r>
            <w:r w:rsidRPr="004F4394">
              <w:rPr>
                <w:sz w:val="20"/>
                <w:szCs w:val="20"/>
              </w:rPr>
              <w:t>]</w:t>
            </w:r>
          </w:p>
        </w:tc>
        <w:tc>
          <w:tcPr>
            <w:tcW w:w="425" w:type="dxa"/>
            <w:tcBorders>
              <w:bottom w:val="nil"/>
            </w:tcBorders>
          </w:tcPr>
          <w:p w:rsidR="00835141" w:rsidRPr="004F4394" w:rsidRDefault="00835141" w:rsidP="00835141">
            <w:pPr>
              <w:jc w:val="right"/>
              <w:rPr>
                <w:sz w:val="20"/>
                <w:szCs w:val="20"/>
              </w:rPr>
            </w:pPr>
            <w:r w:rsidRPr="004F4394">
              <w:rPr>
                <w:sz w:val="20"/>
                <w:szCs w:val="20"/>
              </w:rPr>
              <w:object w:dxaOrig="1440" w:dyaOrig="1440">
                <v:shape id="_x0000_i1081" type="#_x0000_t75" style="width:14.5pt;height:14.5pt" o:ole="">
                  <v:imagedata r:id="rId9" o:title=""/>
                  <o:lock v:ext="edit" aspectratio="f"/>
                </v:shape>
                <w:control r:id="rId22" w:name="OptionButton6" w:shapeid="_x0000_i1081"/>
              </w:object>
            </w:r>
          </w:p>
        </w:tc>
        <w:tc>
          <w:tcPr>
            <w:tcW w:w="6379" w:type="dxa"/>
            <w:tcBorders>
              <w:bottom w:val="nil"/>
            </w:tcBorders>
          </w:tcPr>
          <w:p w:rsidR="00835141" w:rsidRPr="004F4394" w:rsidRDefault="00835141" w:rsidP="00835141">
            <w:pPr>
              <w:rPr>
                <w:sz w:val="20"/>
                <w:szCs w:val="20"/>
              </w:rPr>
            </w:pPr>
            <w:r>
              <w:rPr>
                <w:sz w:val="20"/>
                <w:szCs w:val="20"/>
              </w:rPr>
              <w:t xml:space="preserve">Ja       (Revisionsöffnungen erforderlich) </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dotted" w:sz="4" w:space="0" w:color="auto"/>
            </w:tcBorders>
          </w:tcPr>
          <w:p w:rsidR="00835141" w:rsidRPr="004F4394" w:rsidRDefault="00835141" w:rsidP="00835141">
            <w:pPr>
              <w:jc w:val="right"/>
              <w:rPr>
                <w:sz w:val="20"/>
                <w:szCs w:val="20"/>
              </w:rPr>
            </w:pPr>
            <w:r w:rsidRPr="004F4394">
              <w:rPr>
                <w:sz w:val="20"/>
                <w:szCs w:val="20"/>
              </w:rPr>
              <w:object w:dxaOrig="1440" w:dyaOrig="1440">
                <v:shape id="_x0000_i1083" type="#_x0000_t75" style="width:14.5pt;height:14.5pt" o:ole="">
                  <v:imagedata r:id="rId11" o:title=""/>
                  <o:lock v:ext="edit" aspectratio="f"/>
                </v:shape>
                <w:control r:id="rId23" w:name="OptionButton7" w:shapeid="_x0000_i1083"/>
              </w:object>
            </w:r>
          </w:p>
        </w:tc>
        <w:tc>
          <w:tcPr>
            <w:tcW w:w="6379" w:type="dxa"/>
            <w:tcBorders>
              <w:top w:val="nil"/>
              <w:bottom w:val="dotted" w:sz="4" w:space="0" w:color="auto"/>
            </w:tcBorders>
          </w:tcPr>
          <w:p w:rsidR="00835141" w:rsidRPr="004F4394" w:rsidRDefault="00835141" w:rsidP="00835141">
            <w:pPr>
              <w:rPr>
                <w:sz w:val="20"/>
                <w:szCs w:val="20"/>
              </w:rPr>
            </w:pPr>
            <w:r>
              <w:rPr>
                <w:sz w:val="20"/>
                <w:szCs w:val="20"/>
              </w:rPr>
              <w:t>Nein</w:t>
            </w:r>
            <w:r w:rsidRPr="004F4394">
              <w:rPr>
                <w:sz w:val="20"/>
                <w:szCs w:val="20"/>
              </w:rPr>
              <w:t xml:space="preserve"> </w:t>
            </w:r>
          </w:p>
        </w:tc>
      </w:tr>
      <w:tr w:rsidR="00835141" w:rsidRPr="004F4394" w:rsidTr="00E12793">
        <w:trPr>
          <w:trHeight w:hRule="exact" w:val="340"/>
        </w:trPr>
        <w:tc>
          <w:tcPr>
            <w:tcW w:w="2978" w:type="dxa"/>
            <w:vMerge w:val="restart"/>
          </w:tcPr>
          <w:p w:rsidR="00835141" w:rsidRDefault="00835141" w:rsidP="00835141">
            <w:pPr>
              <w:rPr>
                <w:sz w:val="20"/>
                <w:szCs w:val="20"/>
              </w:rPr>
            </w:pPr>
            <w:r w:rsidRPr="004F4394">
              <w:rPr>
                <w:sz w:val="20"/>
                <w:szCs w:val="20"/>
              </w:rPr>
              <w:t xml:space="preserve">Einbauvariante </w:t>
            </w:r>
            <w:r w:rsidR="00956BCC">
              <w:rPr>
                <w:sz w:val="20"/>
                <w:szCs w:val="20"/>
              </w:rPr>
              <w:t xml:space="preserve">der </w:t>
            </w:r>
            <w:r w:rsidRPr="004F4394">
              <w:rPr>
                <w:sz w:val="20"/>
                <w:szCs w:val="20"/>
              </w:rPr>
              <w:t>Führungsschienen</w:t>
            </w:r>
            <w:r>
              <w:rPr>
                <w:sz w:val="20"/>
                <w:szCs w:val="20"/>
              </w:rPr>
              <w:t>:</w:t>
            </w:r>
          </w:p>
          <w:p w:rsidR="00835141" w:rsidRPr="004F4394" w:rsidRDefault="00835141" w:rsidP="00835141">
            <w:pPr>
              <w:rPr>
                <w:sz w:val="20"/>
                <w:szCs w:val="20"/>
              </w:rPr>
            </w:pPr>
            <w:r w:rsidRPr="004F4394">
              <w:rPr>
                <w:sz w:val="20"/>
                <w:szCs w:val="20"/>
              </w:rPr>
              <w:t>[</w:t>
            </w:r>
            <w:r w:rsidRPr="009216E5">
              <w:rPr>
                <w:i/>
                <w:sz w:val="20"/>
                <w:szCs w:val="20"/>
                <w:highlight w:val="lightGray"/>
              </w:rPr>
              <w:t>Ihre Auswahl</w:t>
            </w:r>
            <w:r w:rsidRPr="004F4394">
              <w:rPr>
                <w:sz w:val="20"/>
                <w:szCs w:val="20"/>
              </w:rPr>
              <w:t>]</w:t>
            </w:r>
          </w:p>
        </w:tc>
        <w:tc>
          <w:tcPr>
            <w:tcW w:w="425" w:type="dxa"/>
            <w:tcBorders>
              <w:bottom w:val="nil"/>
            </w:tcBorders>
          </w:tcPr>
          <w:p w:rsidR="00835141" w:rsidRPr="004F4394" w:rsidRDefault="00835141" w:rsidP="00835141">
            <w:pPr>
              <w:jc w:val="right"/>
              <w:rPr>
                <w:sz w:val="20"/>
                <w:szCs w:val="20"/>
              </w:rPr>
            </w:pPr>
            <w:r>
              <w:rPr>
                <w:sz w:val="20"/>
                <w:szCs w:val="20"/>
              </w:rPr>
              <w:object w:dxaOrig="1440" w:dyaOrig="1440">
                <v:shape id="_x0000_i1085" type="#_x0000_t75" style="width:14.5pt;height:14.5pt" o:ole="">
                  <v:imagedata r:id="rId9" o:title=""/>
                  <o:lock v:ext="edit" aspectratio="f"/>
                </v:shape>
                <w:control r:id="rId24" w:name="OptionButton14" w:shapeid="_x0000_i1085"/>
              </w:object>
            </w:r>
          </w:p>
        </w:tc>
        <w:tc>
          <w:tcPr>
            <w:tcW w:w="6379" w:type="dxa"/>
            <w:tcBorders>
              <w:bottom w:val="nil"/>
            </w:tcBorders>
          </w:tcPr>
          <w:p w:rsidR="00835141" w:rsidRPr="004F4394" w:rsidRDefault="00835141" w:rsidP="00835141">
            <w:pPr>
              <w:rPr>
                <w:sz w:val="20"/>
                <w:szCs w:val="20"/>
              </w:rPr>
            </w:pPr>
            <w:r w:rsidRPr="004F4394">
              <w:rPr>
                <w:sz w:val="20"/>
                <w:szCs w:val="20"/>
              </w:rPr>
              <w:t>An der Wand</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nil"/>
            </w:tcBorders>
          </w:tcPr>
          <w:p w:rsidR="00835141" w:rsidRPr="004F4394" w:rsidRDefault="00835141" w:rsidP="00835141">
            <w:pPr>
              <w:jc w:val="right"/>
              <w:rPr>
                <w:sz w:val="20"/>
                <w:szCs w:val="20"/>
              </w:rPr>
            </w:pPr>
            <w:r>
              <w:rPr>
                <w:sz w:val="20"/>
                <w:szCs w:val="20"/>
              </w:rPr>
              <w:object w:dxaOrig="1440" w:dyaOrig="1440">
                <v:shape id="_x0000_i1087" type="#_x0000_t75" style="width:14.5pt;height:14.5pt" o:ole="">
                  <v:imagedata r:id="rId11" o:title=""/>
                  <o:lock v:ext="edit" aspectratio="f"/>
                </v:shape>
                <w:control r:id="rId25" w:name="OptionButton141" w:shapeid="_x0000_i1087"/>
              </w:object>
            </w:r>
          </w:p>
        </w:tc>
        <w:tc>
          <w:tcPr>
            <w:tcW w:w="6379" w:type="dxa"/>
            <w:tcBorders>
              <w:top w:val="nil"/>
              <w:bottom w:val="nil"/>
            </w:tcBorders>
          </w:tcPr>
          <w:p w:rsidR="00835141" w:rsidRPr="004F4394" w:rsidRDefault="00835141" w:rsidP="00835141">
            <w:pPr>
              <w:rPr>
                <w:sz w:val="20"/>
                <w:szCs w:val="20"/>
              </w:rPr>
            </w:pPr>
            <w:r w:rsidRPr="004F4394">
              <w:rPr>
                <w:sz w:val="20"/>
                <w:szCs w:val="20"/>
              </w:rPr>
              <w:t xml:space="preserve">In der Laibung </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dotted" w:sz="4" w:space="0" w:color="auto"/>
            </w:tcBorders>
          </w:tcPr>
          <w:p w:rsidR="00835141" w:rsidRPr="004F4394" w:rsidRDefault="00835141" w:rsidP="00835141">
            <w:pPr>
              <w:jc w:val="right"/>
              <w:rPr>
                <w:sz w:val="20"/>
                <w:szCs w:val="20"/>
              </w:rPr>
            </w:pPr>
            <w:r>
              <w:rPr>
                <w:sz w:val="20"/>
                <w:szCs w:val="20"/>
              </w:rPr>
              <w:object w:dxaOrig="1440" w:dyaOrig="1440">
                <v:shape id="_x0000_i1089" type="#_x0000_t75" style="width:14.5pt;height:14.5pt" o:ole="">
                  <v:imagedata r:id="rId11" o:title=""/>
                  <o:lock v:ext="edit" aspectratio="f"/>
                </v:shape>
                <w:control r:id="rId26" w:name="OptionButton142" w:shapeid="_x0000_i1089"/>
              </w:object>
            </w:r>
          </w:p>
        </w:tc>
        <w:tc>
          <w:tcPr>
            <w:tcW w:w="6379" w:type="dxa"/>
            <w:tcBorders>
              <w:top w:val="nil"/>
              <w:bottom w:val="dotted" w:sz="4" w:space="0" w:color="auto"/>
            </w:tcBorders>
          </w:tcPr>
          <w:p w:rsidR="00835141" w:rsidRPr="004F4394" w:rsidRDefault="00835141" w:rsidP="00835141">
            <w:pPr>
              <w:rPr>
                <w:sz w:val="20"/>
                <w:szCs w:val="20"/>
              </w:rPr>
            </w:pPr>
            <w:r w:rsidRPr="004F4394">
              <w:rPr>
                <w:sz w:val="20"/>
                <w:szCs w:val="20"/>
              </w:rPr>
              <w:t>In der Nische</w:t>
            </w:r>
          </w:p>
        </w:tc>
      </w:tr>
      <w:tr w:rsidR="00835141" w:rsidRPr="004F4394" w:rsidTr="00E12793">
        <w:trPr>
          <w:trHeight w:hRule="exact" w:val="340"/>
        </w:trPr>
        <w:tc>
          <w:tcPr>
            <w:tcW w:w="2978" w:type="dxa"/>
            <w:vMerge w:val="restart"/>
          </w:tcPr>
          <w:p w:rsidR="00835141" w:rsidRDefault="00835141" w:rsidP="00835141">
            <w:pPr>
              <w:rPr>
                <w:sz w:val="20"/>
                <w:szCs w:val="20"/>
              </w:rPr>
            </w:pPr>
            <w:r>
              <w:rPr>
                <w:sz w:val="20"/>
                <w:szCs w:val="20"/>
              </w:rPr>
              <w:t>Abschlussleiste:</w:t>
            </w:r>
          </w:p>
          <w:p w:rsidR="00835141" w:rsidRPr="004F4394" w:rsidRDefault="00835141" w:rsidP="00835141">
            <w:pPr>
              <w:rPr>
                <w:sz w:val="20"/>
                <w:szCs w:val="20"/>
              </w:rPr>
            </w:pPr>
            <w:r w:rsidRPr="004F4394">
              <w:rPr>
                <w:sz w:val="20"/>
                <w:szCs w:val="20"/>
              </w:rPr>
              <w:t>[</w:t>
            </w:r>
            <w:r w:rsidRPr="009216E5">
              <w:rPr>
                <w:i/>
                <w:sz w:val="20"/>
                <w:szCs w:val="20"/>
                <w:highlight w:val="lightGray"/>
              </w:rPr>
              <w:t>Ihre Auswahl</w:t>
            </w:r>
            <w:r>
              <w:rPr>
                <w:sz w:val="20"/>
                <w:szCs w:val="20"/>
              </w:rPr>
              <w:t>]</w:t>
            </w:r>
          </w:p>
        </w:tc>
        <w:tc>
          <w:tcPr>
            <w:tcW w:w="425" w:type="dxa"/>
            <w:tcBorders>
              <w:bottom w:val="nil"/>
            </w:tcBorders>
          </w:tcPr>
          <w:p w:rsidR="00835141" w:rsidRPr="004F4394" w:rsidRDefault="00835141" w:rsidP="00835141">
            <w:pPr>
              <w:jc w:val="right"/>
              <w:rPr>
                <w:sz w:val="20"/>
                <w:szCs w:val="20"/>
              </w:rPr>
            </w:pPr>
          </w:p>
        </w:tc>
        <w:tc>
          <w:tcPr>
            <w:tcW w:w="6379" w:type="dxa"/>
            <w:tcBorders>
              <w:bottom w:val="nil"/>
            </w:tcBorders>
          </w:tcPr>
          <w:p w:rsidR="00835141" w:rsidRPr="004F4394" w:rsidRDefault="00835141" w:rsidP="00835141">
            <w:pPr>
              <w:rPr>
                <w:sz w:val="20"/>
                <w:szCs w:val="20"/>
              </w:rPr>
            </w:pPr>
            <w:r w:rsidRPr="004F4394">
              <w:rPr>
                <w:sz w:val="20"/>
                <w:szCs w:val="20"/>
              </w:rPr>
              <w:t>Standard</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nil"/>
            </w:tcBorders>
          </w:tcPr>
          <w:p w:rsidR="00835141" w:rsidRPr="004F4394" w:rsidRDefault="009216E5" w:rsidP="00835141">
            <w:pPr>
              <w:jc w:val="right"/>
              <w:rPr>
                <w:sz w:val="20"/>
                <w:szCs w:val="20"/>
              </w:rPr>
            </w:pPr>
            <w:sdt>
              <w:sdtPr>
                <w:rPr>
                  <w:sz w:val="20"/>
                  <w:szCs w:val="20"/>
                </w:rPr>
                <w:id w:val="-389725637"/>
                <w14:checkbox>
                  <w14:checked w14:val="0"/>
                  <w14:checkedState w14:val="2612" w14:font="MS Gothic"/>
                  <w14:uncheckedState w14:val="2610" w14:font="MS Gothic"/>
                </w14:checkbox>
              </w:sdtPr>
              <w:sdtEndPr/>
              <w:sdtContent>
                <w:r w:rsidR="00835141">
                  <w:rPr>
                    <w:rFonts w:ascii="MS Gothic" w:eastAsia="MS Gothic" w:hAnsi="MS Gothic" w:hint="eastAsia"/>
                    <w:sz w:val="20"/>
                    <w:szCs w:val="20"/>
                  </w:rPr>
                  <w:t>☐</w:t>
                </w:r>
              </w:sdtContent>
            </w:sdt>
            <w:r w:rsidR="00835141">
              <w:rPr>
                <w:sz w:val="20"/>
                <w:szCs w:val="20"/>
              </w:rPr>
              <w:t xml:space="preserve">   </w:t>
            </w:r>
          </w:p>
        </w:tc>
        <w:tc>
          <w:tcPr>
            <w:tcW w:w="6379" w:type="dxa"/>
            <w:tcBorders>
              <w:top w:val="nil"/>
              <w:bottom w:val="nil"/>
            </w:tcBorders>
          </w:tcPr>
          <w:p w:rsidR="00835141" w:rsidRPr="004F4394" w:rsidRDefault="00835141" w:rsidP="00835141">
            <w:pPr>
              <w:rPr>
                <w:sz w:val="20"/>
                <w:szCs w:val="20"/>
              </w:rPr>
            </w:pPr>
            <w:r w:rsidRPr="004F4394">
              <w:rPr>
                <w:sz w:val="20"/>
                <w:szCs w:val="20"/>
              </w:rPr>
              <w:t>Mit Sicherheitskontaktleiste</w:t>
            </w:r>
            <w:r>
              <w:rPr>
                <w:sz w:val="20"/>
                <w:szCs w:val="20"/>
              </w:rPr>
              <w:t xml:space="preserve"> </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dotted" w:sz="4" w:space="0" w:color="auto"/>
            </w:tcBorders>
          </w:tcPr>
          <w:p w:rsidR="00835141" w:rsidRPr="004F4394" w:rsidRDefault="009216E5" w:rsidP="00835141">
            <w:pPr>
              <w:jc w:val="right"/>
              <w:rPr>
                <w:sz w:val="20"/>
                <w:szCs w:val="20"/>
              </w:rPr>
            </w:pPr>
            <w:sdt>
              <w:sdtPr>
                <w:rPr>
                  <w:sz w:val="20"/>
                  <w:szCs w:val="20"/>
                </w:rPr>
                <w:id w:val="-1726682706"/>
                <w14:checkbox>
                  <w14:checked w14:val="0"/>
                  <w14:checkedState w14:val="2612" w14:font="MS Gothic"/>
                  <w14:uncheckedState w14:val="2610" w14:font="MS Gothic"/>
                </w14:checkbox>
              </w:sdtPr>
              <w:sdtEndPr/>
              <w:sdtContent>
                <w:r w:rsidR="00835141">
                  <w:rPr>
                    <w:rFonts w:ascii="MS Gothic" w:eastAsia="MS Gothic" w:hAnsi="MS Gothic" w:hint="eastAsia"/>
                    <w:sz w:val="20"/>
                    <w:szCs w:val="20"/>
                  </w:rPr>
                  <w:t>☐</w:t>
                </w:r>
              </w:sdtContent>
            </w:sdt>
            <w:r w:rsidR="00835141">
              <w:rPr>
                <w:sz w:val="20"/>
                <w:szCs w:val="20"/>
              </w:rPr>
              <w:t xml:space="preserve">  </w:t>
            </w:r>
          </w:p>
        </w:tc>
        <w:tc>
          <w:tcPr>
            <w:tcW w:w="6379" w:type="dxa"/>
            <w:tcBorders>
              <w:top w:val="nil"/>
              <w:bottom w:val="dotted" w:sz="4" w:space="0" w:color="auto"/>
            </w:tcBorders>
          </w:tcPr>
          <w:p w:rsidR="00835141" w:rsidRPr="004F4394" w:rsidRDefault="00835141" w:rsidP="00835141">
            <w:pPr>
              <w:rPr>
                <w:sz w:val="20"/>
                <w:szCs w:val="20"/>
              </w:rPr>
            </w:pPr>
            <w:r w:rsidRPr="004F4394">
              <w:rPr>
                <w:sz w:val="20"/>
                <w:szCs w:val="20"/>
              </w:rPr>
              <w:t>Federnde Abschlussleiste</w:t>
            </w:r>
          </w:p>
        </w:tc>
      </w:tr>
      <w:tr w:rsidR="00835141" w:rsidRPr="004F4394" w:rsidTr="00E12793">
        <w:trPr>
          <w:trHeight w:hRule="exact" w:val="340"/>
        </w:trPr>
        <w:tc>
          <w:tcPr>
            <w:tcW w:w="2978" w:type="dxa"/>
            <w:vMerge w:val="restart"/>
          </w:tcPr>
          <w:p w:rsidR="00835141" w:rsidRDefault="00835141" w:rsidP="00835141">
            <w:pPr>
              <w:rPr>
                <w:sz w:val="20"/>
                <w:szCs w:val="20"/>
              </w:rPr>
            </w:pPr>
            <w:r w:rsidRPr="004F4394">
              <w:rPr>
                <w:sz w:val="20"/>
                <w:szCs w:val="20"/>
              </w:rPr>
              <w:t>Material / Oberfläche</w:t>
            </w:r>
            <w:r>
              <w:rPr>
                <w:sz w:val="20"/>
                <w:szCs w:val="20"/>
              </w:rPr>
              <w:t>:</w:t>
            </w:r>
          </w:p>
          <w:p w:rsidR="00835141" w:rsidRPr="004F4394" w:rsidRDefault="00835141" w:rsidP="00835141">
            <w:pPr>
              <w:rPr>
                <w:sz w:val="20"/>
                <w:szCs w:val="20"/>
              </w:rPr>
            </w:pPr>
            <w:r w:rsidRPr="004F4394">
              <w:rPr>
                <w:sz w:val="20"/>
                <w:szCs w:val="20"/>
              </w:rPr>
              <w:t>[</w:t>
            </w:r>
            <w:r w:rsidRPr="009216E5">
              <w:rPr>
                <w:i/>
                <w:sz w:val="20"/>
                <w:szCs w:val="20"/>
                <w:highlight w:val="lightGray"/>
              </w:rPr>
              <w:t>Ihre Auswahl</w:t>
            </w:r>
            <w:r>
              <w:rPr>
                <w:sz w:val="20"/>
                <w:szCs w:val="20"/>
              </w:rPr>
              <w:t>]</w:t>
            </w:r>
          </w:p>
        </w:tc>
        <w:tc>
          <w:tcPr>
            <w:tcW w:w="425" w:type="dxa"/>
            <w:tcBorders>
              <w:bottom w:val="nil"/>
            </w:tcBorders>
          </w:tcPr>
          <w:p w:rsidR="00835141" w:rsidRPr="004F4394" w:rsidRDefault="00835141" w:rsidP="00835141">
            <w:pPr>
              <w:jc w:val="right"/>
              <w:rPr>
                <w:sz w:val="20"/>
                <w:szCs w:val="20"/>
              </w:rPr>
            </w:pPr>
            <w:r>
              <w:rPr>
                <w:sz w:val="20"/>
                <w:szCs w:val="20"/>
              </w:rPr>
              <w:object w:dxaOrig="1440" w:dyaOrig="1440">
                <v:shape id="_x0000_i1091" type="#_x0000_t75" style="width:14.5pt;height:14.5pt" o:ole="">
                  <v:imagedata r:id="rId9" o:title=""/>
                  <o:lock v:ext="edit" aspectratio="f"/>
                </v:shape>
                <w:control r:id="rId27" w:name="OptionButton14321" w:shapeid="_x0000_i1091"/>
              </w:object>
            </w:r>
          </w:p>
        </w:tc>
        <w:tc>
          <w:tcPr>
            <w:tcW w:w="6379" w:type="dxa"/>
            <w:tcBorders>
              <w:bottom w:val="nil"/>
            </w:tcBorders>
          </w:tcPr>
          <w:p w:rsidR="00835141" w:rsidRPr="004F4394" w:rsidRDefault="00835141" w:rsidP="00835141">
            <w:pPr>
              <w:rPr>
                <w:sz w:val="20"/>
                <w:szCs w:val="20"/>
              </w:rPr>
            </w:pPr>
            <w:r w:rsidRPr="004F4394">
              <w:rPr>
                <w:sz w:val="20"/>
                <w:szCs w:val="20"/>
              </w:rPr>
              <w:t>Verzinktes Stahlblech (Standard)</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nil"/>
            </w:tcBorders>
          </w:tcPr>
          <w:p w:rsidR="00835141" w:rsidRPr="004F4394" w:rsidRDefault="00835141" w:rsidP="00835141">
            <w:pPr>
              <w:jc w:val="right"/>
              <w:rPr>
                <w:sz w:val="20"/>
                <w:szCs w:val="20"/>
              </w:rPr>
            </w:pPr>
            <w:r>
              <w:rPr>
                <w:sz w:val="20"/>
                <w:szCs w:val="20"/>
              </w:rPr>
              <w:object w:dxaOrig="1440" w:dyaOrig="1440">
                <v:shape id="_x0000_i1093" type="#_x0000_t75" style="width:14.5pt;height:14.5pt" o:ole="">
                  <v:imagedata r:id="rId11" o:title=""/>
                  <o:lock v:ext="edit" aspectratio="f"/>
                </v:shape>
                <w:control r:id="rId28" w:name="OptionButton143211" w:shapeid="_x0000_i1093"/>
              </w:object>
            </w:r>
          </w:p>
        </w:tc>
        <w:tc>
          <w:tcPr>
            <w:tcW w:w="6379" w:type="dxa"/>
            <w:tcBorders>
              <w:top w:val="nil"/>
              <w:bottom w:val="nil"/>
            </w:tcBorders>
          </w:tcPr>
          <w:p w:rsidR="00835141" w:rsidRPr="004F4394" w:rsidRDefault="00835141" w:rsidP="00835141">
            <w:pPr>
              <w:rPr>
                <w:sz w:val="20"/>
                <w:szCs w:val="20"/>
              </w:rPr>
            </w:pPr>
            <w:r w:rsidRPr="004F4394">
              <w:rPr>
                <w:sz w:val="20"/>
                <w:szCs w:val="20"/>
              </w:rPr>
              <w:t>RAL-Farbton (sichtbare Fläche</w:t>
            </w:r>
            <w:r>
              <w:rPr>
                <w:sz w:val="20"/>
                <w:szCs w:val="20"/>
              </w:rPr>
              <w:t>n</w:t>
            </w:r>
            <w:r w:rsidRPr="004F4394">
              <w:rPr>
                <w:sz w:val="20"/>
                <w:szCs w:val="20"/>
              </w:rPr>
              <w:t>)</w:t>
            </w:r>
            <w:r>
              <w:rPr>
                <w:sz w:val="20"/>
                <w:szCs w:val="20"/>
              </w:rPr>
              <w:t xml:space="preserve">: </w:t>
            </w:r>
            <w:r w:rsidRPr="004F4394">
              <w:rPr>
                <w:sz w:val="20"/>
                <w:szCs w:val="20"/>
              </w:rPr>
              <w:t>[</w:t>
            </w:r>
            <w:r w:rsidRPr="009216E5">
              <w:rPr>
                <w:i/>
                <w:sz w:val="20"/>
                <w:szCs w:val="20"/>
                <w:highlight w:val="lightGray"/>
              </w:rPr>
              <w:t>Ihre Angabe des Farbtons</w:t>
            </w:r>
            <w:bookmarkStart w:id="0" w:name="_GoBack"/>
            <w:bookmarkEnd w:id="0"/>
            <w:r w:rsidRPr="004F4394">
              <w:rPr>
                <w:sz w:val="20"/>
                <w:szCs w:val="20"/>
              </w:rPr>
              <w:t>]</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tcBorders>
          </w:tcPr>
          <w:p w:rsidR="00835141" w:rsidRPr="004F4394" w:rsidRDefault="00835141" w:rsidP="00835141">
            <w:pPr>
              <w:jc w:val="right"/>
              <w:rPr>
                <w:sz w:val="20"/>
                <w:szCs w:val="20"/>
              </w:rPr>
            </w:pPr>
            <w:r>
              <w:rPr>
                <w:sz w:val="20"/>
                <w:szCs w:val="20"/>
              </w:rPr>
              <w:object w:dxaOrig="1440" w:dyaOrig="1440">
                <v:shape id="_x0000_i1095" type="#_x0000_t75" style="width:14.5pt;height:14.5pt" o:ole="">
                  <v:imagedata r:id="rId11" o:title=""/>
                  <o:lock v:ext="edit" aspectratio="f"/>
                </v:shape>
                <w:control r:id="rId29" w:name="OptionButton143212" w:shapeid="_x0000_i1095"/>
              </w:object>
            </w:r>
          </w:p>
        </w:tc>
        <w:tc>
          <w:tcPr>
            <w:tcW w:w="6379" w:type="dxa"/>
            <w:tcBorders>
              <w:top w:val="nil"/>
            </w:tcBorders>
          </w:tcPr>
          <w:p w:rsidR="00835141" w:rsidRPr="004F4394" w:rsidRDefault="00835141" w:rsidP="00956BCC">
            <w:pPr>
              <w:rPr>
                <w:sz w:val="20"/>
                <w:szCs w:val="20"/>
              </w:rPr>
            </w:pPr>
            <w:r w:rsidRPr="004F4394">
              <w:rPr>
                <w:sz w:val="20"/>
                <w:szCs w:val="20"/>
              </w:rPr>
              <w:t>Edelstahl (</w:t>
            </w:r>
            <w:r>
              <w:rPr>
                <w:sz w:val="20"/>
                <w:szCs w:val="20"/>
              </w:rPr>
              <w:t xml:space="preserve">sichtbare </w:t>
            </w:r>
            <w:r w:rsidR="00956BCC">
              <w:rPr>
                <w:sz w:val="20"/>
                <w:szCs w:val="20"/>
              </w:rPr>
              <w:t>Flächen</w:t>
            </w:r>
            <w:r w:rsidRPr="004F4394">
              <w:rPr>
                <w:sz w:val="20"/>
                <w:szCs w:val="20"/>
              </w:rPr>
              <w:t>)</w:t>
            </w:r>
          </w:p>
        </w:tc>
      </w:tr>
    </w:tbl>
    <w:p w:rsidR="000513A7" w:rsidRPr="0088498E" w:rsidRDefault="000513A7" w:rsidP="0088498E">
      <w:pPr>
        <w:tabs>
          <w:tab w:val="left" w:pos="2770"/>
        </w:tabs>
        <w:rPr>
          <w:sz w:val="20"/>
          <w:szCs w:val="20"/>
        </w:rPr>
      </w:pPr>
    </w:p>
    <w:sectPr w:rsidR="000513A7" w:rsidRPr="0088498E">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DD" w:rsidRDefault="00C43EDD" w:rsidP="000948E4">
      <w:pPr>
        <w:spacing w:after="0" w:line="240" w:lineRule="auto"/>
      </w:pPr>
      <w:r>
        <w:separator/>
      </w:r>
    </w:p>
  </w:endnote>
  <w:endnote w:type="continuationSeparator" w:id="0">
    <w:p w:rsidR="00C43EDD" w:rsidRDefault="00C43EDD" w:rsidP="0009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DD" w:rsidRPr="00956BCC" w:rsidRDefault="00956BCC" w:rsidP="00956BCC">
    <w:pPr>
      <w:rPr>
        <w:i/>
        <w:sz w:val="18"/>
        <w:szCs w:val="18"/>
      </w:rPr>
    </w:pPr>
    <w:r w:rsidRPr="00FF1AEE">
      <w:rPr>
        <w:i/>
        <w:sz w:val="18"/>
        <w:szCs w:val="18"/>
      </w:rPr>
      <w:t>Gern unterstützen wir Sie bei der Konfiguration unserer Systeme und beraten Sie hinsichtlich der für Ihre Anforderungen passenden Brandschutzlösung. Vom Standard abweichenden Konfigurationen und spezielle Umweltbedingungen bedürfen einer technischen Klärung. Technische Änderungen vorbehalten. © Stöbich Brandschutz GmbH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DD" w:rsidRDefault="00C43EDD" w:rsidP="000948E4">
      <w:pPr>
        <w:spacing w:after="0" w:line="240" w:lineRule="auto"/>
      </w:pPr>
      <w:r>
        <w:separator/>
      </w:r>
    </w:p>
  </w:footnote>
  <w:footnote w:type="continuationSeparator" w:id="0">
    <w:p w:rsidR="00C43EDD" w:rsidRDefault="00C43EDD" w:rsidP="0009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DD" w:rsidRDefault="00C43EDD">
    <w:pPr>
      <w:pStyle w:val="Kopfzeile"/>
    </w:pPr>
    <w:r>
      <w:rPr>
        <w:noProof/>
        <w:sz w:val="28"/>
        <w:szCs w:val="28"/>
        <w:lang w:eastAsia="de-DE"/>
      </w:rPr>
      <w:drawing>
        <wp:anchor distT="0" distB="0" distL="114300" distR="114300" simplePos="0" relativeHeight="251658240" behindDoc="0" locked="0" layoutInCell="1" allowOverlap="1" wp14:anchorId="52C57062" wp14:editId="7B753FCE">
          <wp:simplePos x="0" y="0"/>
          <wp:positionH relativeFrom="column">
            <wp:posOffset>5248910</wp:posOffset>
          </wp:positionH>
          <wp:positionV relativeFrom="paragraph">
            <wp:posOffset>50800</wp:posOffset>
          </wp:positionV>
          <wp:extent cx="889000" cy="370205"/>
          <wp:effectExtent l="0" t="0" r="6350" b="0"/>
          <wp:wrapNone/>
          <wp:docPr id="2" name="Grafik 2" descr="C:\Users\grunenberg\AppData\Local\Microsoft\Windows\Temporary Internet Files\Content.Word\Stoebich_Logo_Claim_DE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unenberg\AppData\Local\Microsoft\Windows\Temporary Internet Files\Content.Word\Stoebich_Logo_Claim_DE_Mar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Stöbich Brandschutz - Leistungs</w:t>
    </w:r>
    <w:r w:rsidR="00901160">
      <w:rPr>
        <w:sz w:val="28"/>
        <w:szCs w:val="28"/>
      </w:rPr>
      <w:t>beschreibung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7"/>
    <w:rsid w:val="00022E09"/>
    <w:rsid w:val="000452C2"/>
    <w:rsid w:val="000513A7"/>
    <w:rsid w:val="00051F08"/>
    <w:rsid w:val="00082953"/>
    <w:rsid w:val="00087A98"/>
    <w:rsid w:val="000948E4"/>
    <w:rsid w:val="0009783D"/>
    <w:rsid w:val="000E6F83"/>
    <w:rsid w:val="0010044E"/>
    <w:rsid w:val="00127F38"/>
    <w:rsid w:val="001333A2"/>
    <w:rsid w:val="00156FCE"/>
    <w:rsid w:val="001A06D6"/>
    <w:rsid w:val="001A5A0C"/>
    <w:rsid w:val="001C2311"/>
    <w:rsid w:val="00217784"/>
    <w:rsid w:val="00233F16"/>
    <w:rsid w:val="002349BA"/>
    <w:rsid w:val="00236C30"/>
    <w:rsid w:val="00261105"/>
    <w:rsid w:val="002B11EE"/>
    <w:rsid w:val="002D5994"/>
    <w:rsid w:val="00330A56"/>
    <w:rsid w:val="00395B91"/>
    <w:rsid w:val="004F4394"/>
    <w:rsid w:val="00550E5A"/>
    <w:rsid w:val="0057484A"/>
    <w:rsid w:val="005862F2"/>
    <w:rsid w:val="005B7E6F"/>
    <w:rsid w:val="005C12EB"/>
    <w:rsid w:val="005E4421"/>
    <w:rsid w:val="0061251A"/>
    <w:rsid w:val="0064356A"/>
    <w:rsid w:val="00670EA9"/>
    <w:rsid w:val="00674A50"/>
    <w:rsid w:val="0069777A"/>
    <w:rsid w:val="00697F6B"/>
    <w:rsid w:val="006A4737"/>
    <w:rsid w:val="006B3848"/>
    <w:rsid w:val="00701181"/>
    <w:rsid w:val="00763D2F"/>
    <w:rsid w:val="00796C24"/>
    <w:rsid w:val="007F156B"/>
    <w:rsid w:val="00820C0A"/>
    <w:rsid w:val="00822B74"/>
    <w:rsid w:val="00835141"/>
    <w:rsid w:val="00880C8C"/>
    <w:rsid w:val="0088498E"/>
    <w:rsid w:val="00896CFD"/>
    <w:rsid w:val="008A1A65"/>
    <w:rsid w:val="008E0C9D"/>
    <w:rsid w:val="008F0E97"/>
    <w:rsid w:val="00901160"/>
    <w:rsid w:val="009149E1"/>
    <w:rsid w:val="009216E5"/>
    <w:rsid w:val="00930E58"/>
    <w:rsid w:val="00935328"/>
    <w:rsid w:val="0094660E"/>
    <w:rsid w:val="00956BCC"/>
    <w:rsid w:val="00965DC8"/>
    <w:rsid w:val="009E0486"/>
    <w:rsid w:val="009F6847"/>
    <w:rsid w:val="00A11688"/>
    <w:rsid w:val="00A410C9"/>
    <w:rsid w:val="00A416DB"/>
    <w:rsid w:val="00A716F5"/>
    <w:rsid w:val="00A80CC7"/>
    <w:rsid w:val="00A94761"/>
    <w:rsid w:val="00AD1DF5"/>
    <w:rsid w:val="00AE53CA"/>
    <w:rsid w:val="00AF3FFE"/>
    <w:rsid w:val="00B16AD7"/>
    <w:rsid w:val="00B23D09"/>
    <w:rsid w:val="00B33997"/>
    <w:rsid w:val="00B35A92"/>
    <w:rsid w:val="00B5493C"/>
    <w:rsid w:val="00B965AC"/>
    <w:rsid w:val="00BB5949"/>
    <w:rsid w:val="00BB6841"/>
    <w:rsid w:val="00BB71CD"/>
    <w:rsid w:val="00BC560A"/>
    <w:rsid w:val="00BD6D13"/>
    <w:rsid w:val="00BF119F"/>
    <w:rsid w:val="00BF210C"/>
    <w:rsid w:val="00C07AD7"/>
    <w:rsid w:val="00C41E0E"/>
    <w:rsid w:val="00C43EDD"/>
    <w:rsid w:val="00C44AD7"/>
    <w:rsid w:val="00CA274A"/>
    <w:rsid w:val="00CA4C35"/>
    <w:rsid w:val="00CE63DA"/>
    <w:rsid w:val="00CF77CD"/>
    <w:rsid w:val="00D2261A"/>
    <w:rsid w:val="00DE1CC6"/>
    <w:rsid w:val="00DF22B8"/>
    <w:rsid w:val="00E07B5E"/>
    <w:rsid w:val="00E12793"/>
    <w:rsid w:val="00E4327E"/>
    <w:rsid w:val="00E462A3"/>
    <w:rsid w:val="00E55F54"/>
    <w:rsid w:val="00ED535E"/>
    <w:rsid w:val="00EF7FD7"/>
    <w:rsid w:val="00F01BD1"/>
    <w:rsid w:val="00F23D81"/>
    <w:rsid w:val="00F54344"/>
    <w:rsid w:val="00F667B0"/>
    <w:rsid w:val="00F75BA1"/>
    <w:rsid w:val="00FC19CA"/>
    <w:rsid w:val="00FC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Hyperlink">
    <w:name w:val="FollowedHyperlink"/>
    <w:basedOn w:val="Absatz-Standardschriftart"/>
    <w:uiPriority w:val="99"/>
    <w:semiHidden/>
    <w:unhideWhenUsed/>
    <w:rsid w:val="002611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Hyperlink">
    <w:name w:val="FollowedHyperlink"/>
    <w:basedOn w:val="Absatz-Standardschriftart"/>
    <w:uiPriority w:val="99"/>
    <w:semiHidden/>
    <w:unhideWhenUsed/>
    <w:rsid w:val="00261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ebich.de/kontakt/?utm_source=Fibershield-P-E_Kontakt&amp;utm_campaign=DE_LV&amp;utm_medium=LV-Text" TargetMode="External"/><Relationship Id="rId13" Type="http://schemas.openxmlformats.org/officeDocument/2006/relationships/control" Target="activeX/activeX3.xml"/><Relationship Id="rId18" Type="http://schemas.openxmlformats.org/officeDocument/2006/relationships/hyperlink" Target="https://www.stoebich.de/produkt/fibershield-p/10074/?utm_source=Fibershield-P-E_Produktseite&amp;utm_campaign=DE_LV&amp;utm_medium=LV-Text" TargetMode="Externa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1656-29DC-459C-A3C8-024AFC2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3824</Characters>
  <Application>Microsoft Office Word</Application>
  <DocSecurity>0</DocSecurity>
  <Lines>109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Olaf</dc:creator>
  <cp:lastModifiedBy>Grunenberg, Olaf</cp:lastModifiedBy>
  <cp:revision>2</cp:revision>
  <cp:lastPrinted>2016-10-25T15:40:00Z</cp:lastPrinted>
  <dcterms:created xsi:type="dcterms:W3CDTF">2017-02-17T15:20:00Z</dcterms:created>
  <dcterms:modified xsi:type="dcterms:W3CDTF">2017-02-17T15:20:00Z</dcterms:modified>
</cp:coreProperties>
</file>